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55" w:rsidRPr="009E2255" w:rsidRDefault="009E2255" w:rsidP="009E2255">
      <w:pPr>
        <w:shd w:val="clear" w:color="auto" w:fill="FFFFFF"/>
        <w:spacing w:before="120" w:line="240" w:lineRule="auto"/>
        <w:outlineLvl w:val="0"/>
        <w:rPr>
          <w:rFonts w:ascii="Arial" w:eastAsia="Times New Roman" w:hAnsi="Arial" w:cs="Arial"/>
          <w:caps/>
          <w:color w:val="3B4550"/>
          <w:kern w:val="36"/>
          <w:sz w:val="36"/>
          <w:szCs w:val="36"/>
          <w:lang w:eastAsia="ru-RU"/>
        </w:rPr>
      </w:pPr>
      <w:r w:rsidRPr="009E2255">
        <w:rPr>
          <w:rFonts w:ascii="Arial" w:eastAsia="Times New Roman" w:hAnsi="Arial" w:cs="Arial"/>
          <w:caps/>
          <w:color w:val="3B4550"/>
          <w:kern w:val="36"/>
          <w:sz w:val="36"/>
          <w:szCs w:val="36"/>
          <w:lang w:eastAsia="ru-RU"/>
        </w:rPr>
        <w:t>ПРОФИЛАКТИКА АЛКОГОЛИЗМА И НАРКОМАНИИ</w:t>
      </w:r>
      <w:r>
        <w:rPr>
          <w:rFonts w:ascii="Arial" w:eastAsia="Times New Roman" w:hAnsi="Arial" w:cs="Arial"/>
          <w:caps/>
          <w:color w:val="3B4550"/>
          <w:kern w:val="36"/>
          <w:sz w:val="36"/>
          <w:szCs w:val="36"/>
          <w:lang w:eastAsia="ru-RU"/>
        </w:rPr>
        <w:t>, ПАВ.</w:t>
      </w:r>
    </w:p>
    <w:p w:rsidR="009E2255" w:rsidRPr="009E2255" w:rsidRDefault="009E2255" w:rsidP="009E225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Беспрецедентный кризис, который спровоцирован COVID-19, внезапно обрушившийся на мир, затрагивает все аспекты жизни общества.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2857500" cy="1885950"/>
            <wp:effectExtent l="19050" t="0" r="0" b="0"/>
            <wp:docPr id="1" name="Рисунок 1" descr="profilaktika alkogolizma i narkomanii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 alkogolizma i narkomanii 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Подобного Организация Объединенных Наций не знала за всю 75-летнюю историю. Вирус, вызывающий это заболевание, чрезвычайно заразен, и даже люди с бессимптомным течением болезни могут заразить других.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В критических условиях распространения пандемии COVID-19 медицинской службой Российской Федерации предприняты решительные меры по сохранению жизни и здоровья населения, прекращению распространения новой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коронавирусной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инфекции. В этих критических обстоятельствах Всемирная организация здравоохранения (ВОЗ) обращает внимание на необходимость информирования населения о значимых рисках и опасностях для здоровья, связанных с употреблением алкоголя и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психоактивных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веществ.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Необходимо, чтобы каждый мог оставаться в безопасности и проводил вынужденную самоизоляцию в трезвости, с пользой для себя и своих близких. Однако высокий уровень тревожности, условия вынужденной самоизоляции, потеря работы и неопределенность будущего в условиях пандемии COVID-19 делают население более уязвимым к злоупотреблению алкоголем.</w:t>
      </w:r>
    </w:p>
    <w:p w:rsidR="009E2255" w:rsidRPr="009E2255" w:rsidRDefault="009E2255" w:rsidP="009E2255">
      <w:pPr>
        <w:shd w:val="clear" w:color="auto" w:fill="F5F5F5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anchor="collapse1" w:history="1">
        <w:r w:rsidRPr="009E2255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Последствия употребления алкоголя. Куда обращаться за помощью?</w:t>
        </w:r>
      </w:hyperlink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Каждый год сотни тысяч людей во всем мире умирают от злоупотребления наркотиками. Разрушительные последствия употребления в период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коронавирусной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пандемии не имеют географических, экономических, социальных или этнических границ.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Согласно данным, приведенным во Всемирном докладе о наркотиках за 2019 г., 35 миллионов человек в мире страдают от расстройств, связанных с употреблением опасных веществ, но только 1 из 7 человек получает лечение. Неблагоприятные последствия являются более серьезными и широко распространенными, чем считалось ранее.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Структура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наркопотребления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в мире за последние годы значительно изменилась.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Специалисты отмечают, что расширяется потребление синтетических наркотиков, новых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психоактивных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веществ, а также употребление в немедицинских целях рецептурных препаратов. Кроме этого, возросло потребление веществ иного </w:t>
      </w: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lastRenderedPageBreak/>
        <w:t>происхождения, которые продаются под видом лекарственных средств, но предназначаются для немедицинского употребления. Спектр доступных потребителям веществ и их комбинаций в настоящее время беспрецедентно широк. Зачастую потребители не знают о составе принимаемого ими вещества, что может приводить к летальному исходу из-за передозировок.</w:t>
      </w:r>
    </w:p>
    <w:p w:rsidR="009E2255" w:rsidRPr="009E2255" w:rsidRDefault="009E2255" w:rsidP="009E2255">
      <w:pPr>
        <w:shd w:val="clear" w:color="auto" w:fill="F5F5F5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anchor="collapse2" w:history="1">
        <w:r w:rsidRPr="009E2255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 xml:space="preserve">Осторожно! ПАВ – </w:t>
        </w:r>
        <w:proofErr w:type="spellStart"/>
        <w:r w:rsidRPr="009E2255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психоактивные</w:t>
        </w:r>
        <w:proofErr w:type="spellEnd"/>
        <w:r w:rsidRPr="009E2255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 xml:space="preserve"> вещества. Куда обращаться за помощью?</w:t>
        </w:r>
      </w:hyperlink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Помощь в отказе от алкоголя и наркотиков – приоритетная задача здравоохранения, которая поможет сократить количество хронических заболеваний, преждевременную инвалидность и смертность среди населения, повысить продолжительность и качество жизни.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2857500" cy="2324100"/>
            <wp:effectExtent l="19050" t="0" r="0" b="0"/>
            <wp:docPr id="3" name="Рисунок 3" descr="profilaktika alkogolizma i narkomanii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aktika alkogolizma i narkomanii 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Большинство пациентов информированы о вреде алкоголя и психотропных веществ, многие хотели бы избавиться от пагубной привычки.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Пандемия COVID-19 трудна для всех, но для лиц с расстройствами, связанными с употреблением алкоголя или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психоактивных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веществ, или находящимися на стадии выздоровления, пандемия создает дополнительные риски, как психологические, так и физические.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Изоляция и тревога, </w:t>
      </w:r>
      <w:proofErr w:type="gram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вызванные</w:t>
      </w:r>
      <w:proofErr w:type="gram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пандемией, могут привести к рецидивам, случайным передозировкам и проблемному употреблению алкоголя и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психоактивных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веществ даже лицам, у которых никогда не было проблем.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Многие пациенты, их родные и близкие хотят самостоятельно найти решение проблемы преодоления зависимости или чрезмерного потребления алкоголя, наркотиков, не прибегая к медицинским услугам. В этом случае можно получить помощь в так называемых группах само- и взаимопомощи. В период пандемии COVID-19 многие из них начали проводить видеоконференции в удаленном формате на электронных платформах.</w:t>
      </w:r>
    </w:p>
    <w:p w:rsidR="009E2255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В подобных группах можно найти поддержку по предотвращению срывов при наступлении спонтанных ремиссий, трезвенного состояния после окончания активного периода лечения в наркологических клиниках и/или прохождения реабилитационных и </w:t>
      </w:r>
      <w:proofErr w:type="spellStart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постреабилитационных</w:t>
      </w:r>
      <w:proofErr w:type="spellEnd"/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 xml:space="preserve"> программ.</w:t>
      </w:r>
    </w:p>
    <w:p w:rsidR="00451D7E" w:rsidRPr="009E2255" w:rsidRDefault="009E2255" w:rsidP="009E225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E2255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Только в трезвом состоянии вы сможете сохранить бдительность, скорость реакций и действий, ясность рассудка при принятии решений, касающихся лично вас, членов вашей семьи и представителей вашего окружения.</w:t>
      </w:r>
    </w:p>
    <w:sectPr w:rsidR="00451D7E" w:rsidRPr="009E2255" w:rsidSect="0045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255"/>
    <w:rsid w:val="00451D7E"/>
    <w:rsid w:val="009E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7E"/>
  </w:style>
  <w:style w:type="paragraph" w:styleId="1">
    <w:name w:val="heading 1"/>
    <w:basedOn w:val="a"/>
    <w:link w:val="10"/>
    <w:uiPriority w:val="9"/>
    <w:qFormat/>
    <w:rsid w:val="009E2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2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56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854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  <w:divsChild>
                        <w:div w:id="2008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968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36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95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  <w:divsChild>
                        <w:div w:id="944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3zelao.ru/profilaktika-alkogolizma-i-narkomanii.html" TargetMode="External"/><Relationship Id="rId5" Type="http://schemas.openxmlformats.org/officeDocument/2006/relationships/hyperlink" Target="https://gb3zelao.ru/profilaktika-alkogolizma-i-narkomanii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2021-02-03T06:29:00Z</dcterms:created>
  <dcterms:modified xsi:type="dcterms:W3CDTF">2021-02-03T06:31:00Z</dcterms:modified>
</cp:coreProperties>
</file>