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МУНИЦИПАЛЬНОЕ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ru-RU" w:eastAsia="ru-RU" w:bidi="ar-SA"/>
        </w:rPr>
        <w:t xml:space="preserve">казённое 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ОБЩЕОБРАЗОВАТЕЛЬНОЕ  УЧРЕЖДЕНИЕ</w:t>
      </w:r>
    </w:p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СРЕДНЯЯ ШКОЛА «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Карацанская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СОШ»</w:t>
      </w:r>
    </w:p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__________________________________________________________________</w:t>
      </w:r>
    </w:p>
    <w:p w:rsidR="0003024D" w:rsidRDefault="0003024D" w:rsidP="0003024D">
      <w:pPr>
        <w:pStyle w:val="a0"/>
        <w:shd w:val="clear" w:color="auto" w:fill="FFFFFF"/>
        <w:ind w:left="5664"/>
        <w:rPr>
          <w:rFonts w:ascii="Times New Roman" w:eastAsia="Times New Roman" w:hAnsi="Times New Roman"/>
          <w:color w:val="000000"/>
          <w:sz w:val="22"/>
          <w:lang w:val="ru-RU" w:eastAsia="ru-RU" w:bidi="ar-SA"/>
        </w:rPr>
      </w:pPr>
    </w:p>
    <w:p w:rsidR="0003024D" w:rsidRDefault="0003024D" w:rsidP="0003024D">
      <w:pPr>
        <w:pStyle w:val="a0"/>
        <w:shd w:val="clear" w:color="auto" w:fill="FFFFFF"/>
        <w:ind w:left="5664"/>
        <w:jc w:val="center"/>
        <w:rPr>
          <w:rFonts w:ascii="Times New Roman" w:eastAsia="Times New Roman" w:hAnsi="Times New Roman"/>
          <w:color w:val="000000"/>
          <w:sz w:val="22"/>
          <w:lang w:val="ru-RU" w:eastAsia="ru-RU" w:bidi="ar-SA"/>
        </w:rPr>
      </w:pPr>
    </w:p>
    <w:p w:rsidR="00E8496B" w:rsidRPr="0003024D" w:rsidRDefault="0003024D" w:rsidP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РАБОЧАЯ ПРОГРАММА</w:t>
      </w:r>
    </w:p>
    <w:p w:rsidR="00E8496B" w:rsidRPr="0003024D" w:rsidRDefault="00E8496B">
      <w:pPr>
        <w:pStyle w:val="a0"/>
        <w:shd w:val="clear" w:color="auto" w:fill="FFFFFF"/>
        <w:jc w:val="center"/>
        <w:rPr>
          <w:lang w:val="ru-RU"/>
        </w:rPr>
      </w:pPr>
    </w:p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по русской литературе</w:t>
      </w:r>
    </w:p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7 класс</w:t>
      </w:r>
    </w:p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 xml:space="preserve">Учитель:    Магомедова С.И.  </w:t>
      </w:r>
    </w:p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2020г.</w:t>
      </w:r>
    </w:p>
    <w:p w:rsidR="00E8496B" w:rsidRPr="0003024D" w:rsidRDefault="0003024D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</w:t>
      </w:r>
    </w:p>
    <w:p w:rsidR="00E8496B" w:rsidRPr="0003024D" w:rsidRDefault="0003024D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Количество часов: </w:t>
      </w:r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68 (2 часа в неделю)</w:t>
      </w:r>
    </w:p>
    <w:p w:rsidR="00E8496B" w:rsidRPr="0003024D" w:rsidRDefault="0003024D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Программа разработана на основе:</w:t>
      </w:r>
    </w:p>
    <w:p w:rsidR="00E8496B" w:rsidRPr="0003024D" w:rsidRDefault="0003024D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 xml:space="preserve">Примерной программы по литературе для общеобразовательной школы и авторской программы по литературе для 5 – 11-х классов общеобразовательной школы /Авторы-составители: </w:t>
      </w:r>
      <w:proofErr w:type="gramStart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 xml:space="preserve">Г.С. </w:t>
      </w:r>
      <w:proofErr w:type="spellStart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Меркин</w:t>
      </w:r>
      <w:proofErr w:type="spellEnd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 xml:space="preserve">, С.А. Зинин, В.А. </w:t>
      </w:r>
      <w:proofErr w:type="spellStart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Чалмаев</w:t>
      </w:r>
      <w:proofErr w:type="spellEnd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 xml:space="preserve">. – 5-е изд., </w:t>
      </w:r>
      <w:proofErr w:type="spellStart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испр</w:t>
      </w:r>
      <w:proofErr w:type="spellEnd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 xml:space="preserve">. и  доп. – М.: ООО «ТИД «Русское слово – РС», 2012 – 200 с. к УМК для 5-9 классов /Авторы программы  Г.С. </w:t>
      </w:r>
      <w:proofErr w:type="spellStart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Меркин</w:t>
      </w:r>
      <w:proofErr w:type="spellEnd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 xml:space="preserve">, С.А. Зинин, В.А. </w:t>
      </w:r>
      <w:proofErr w:type="spellStart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Чалмаев</w:t>
      </w:r>
      <w:proofErr w:type="spellEnd"/>
      <w:r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).</w:t>
      </w:r>
      <w:proofErr w:type="gramEnd"/>
    </w:p>
    <w:p w:rsidR="00E8496B" w:rsidRPr="0003024D" w:rsidRDefault="0003024D">
      <w:pPr>
        <w:pStyle w:val="a0"/>
        <w:shd w:val="clear" w:color="auto" w:fill="FFFFFF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1.ПОЯСНИТЕЛЬНАЯ ЗАПИСКА</w:t>
      </w:r>
    </w:p>
    <w:p w:rsidR="00E8496B" w:rsidRPr="0003024D" w:rsidRDefault="0003024D">
      <w:pPr>
        <w:pStyle w:val="a0"/>
        <w:shd w:val="clear" w:color="auto" w:fill="FFFFFF"/>
        <w:ind w:firstLine="71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литературе.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й(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      Настоящая рабочая программа составлена в соответствии со следующими нормативно-правовыми инструктивно-методическими документами: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-Федеральный закон «Об образовании в Российской Федерации» № 273-ФЗ от 29.12.2012;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- Приказ от 17 декабря 2010 г. № 1897 «Об утверждении и введении в действие федерального государственного образовательного стандарта основного общего образования» с изменениями мая 2015г.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-  приказ от 31.08.2016 №233;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-Федеральный перечень учебников, рекомендуемых при реализации образовательных программ, приказ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России от 31.03.2014 №253;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- Учебный план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МКОУКарацанская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СОШ   на 2019– 2020 учебный год;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- Примерная программа по учебным предметам. Литература. 5-9 классы: проект. . – 2-е изд. – М.: Просвещение, 2011. (серия «Стандарты второго поколения»)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br/>
        <w:t xml:space="preserve">-  Авторская программа по литературе для 5 – 11-х классов общеобразовательной школы /Авторы-составители: 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Г.С.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Меркин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, С.А. Зинин, В.А.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Чалмаев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– 5-е изд.,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испр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и  доп. – М.: ООО «ТИД «Русское слово – РС», 2012 – 200 с. к УМК для 5-9 классов /Авторы программы  Г.С.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Меркин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, С.А. Зинин, В.А.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Чалмаев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>).</w:t>
      </w:r>
      <w:proofErr w:type="gramEnd"/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eastAsia="Times New Roman" w:cs="Calibri"/>
          <w:color w:val="000000"/>
          <w:sz w:val="22"/>
          <w:lang w:val="ru-RU" w:eastAsia="ru-RU" w:bidi="ar-SA"/>
        </w:rPr>
        <w:t>-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Учебник «Литература 7 класс» (Авт.- сост.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Г.С.Меркин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>). В 2-х частях. М.: ООО «ТИД» «Русское слово»</w:t>
      </w:r>
    </w:p>
    <w:p w:rsidR="00E8496B" w:rsidRPr="0003024D" w:rsidRDefault="0003024D">
      <w:pPr>
        <w:pStyle w:val="a0"/>
        <w:shd w:val="clear" w:color="auto" w:fill="FFFFFF"/>
        <w:ind w:firstLine="568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Цели изучения курса литературы.</w:t>
      </w:r>
    </w:p>
    <w:p w:rsidR="00E8496B" w:rsidRPr="0003024D" w:rsidRDefault="0003024D">
      <w:pPr>
        <w:pStyle w:val="a0"/>
        <w:shd w:val="clear" w:color="auto" w:fill="FFFFFF"/>
        <w:ind w:firstLine="568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Изучение литературы в основной школе направлено на достижение следующих целей:</w:t>
      </w:r>
    </w:p>
    <w:p w:rsidR="00E8496B" w:rsidRPr="0003024D" w:rsidRDefault="0003024D">
      <w:pPr>
        <w:pStyle w:val="a0"/>
        <w:numPr>
          <w:ilvl w:val="0"/>
          <w:numId w:val="2"/>
        </w:numPr>
        <w:shd w:val="clear" w:color="auto" w:fill="FFFFFF"/>
        <w:ind w:left="360" w:firstLine="0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воспитание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8496B" w:rsidRPr="0003024D" w:rsidRDefault="0003024D">
      <w:pPr>
        <w:pStyle w:val="a0"/>
        <w:numPr>
          <w:ilvl w:val="0"/>
          <w:numId w:val="2"/>
        </w:numPr>
        <w:shd w:val="clear" w:color="auto" w:fill="FFFFFF"/>
        <w:ind w:left="360" w:firstLine="0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развитие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8496B" w:rsidRPr="0003024D" w:rsidRDefault="0003024D">
      <w:pPr>
        <w:pStyle w:val="a0"/>
        <w:numPr>
          <w:ilvl w:val="0"/>
          <w:numId w:val="2"/>
        </w:numPr>
        <w:shd w:val="clear" w:color="auto" w:fill="FFFFFF"/>
        <w:ind w:left="360" w:firstLine="0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освоение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текстов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8496B" w:rsidRPr="0003024D" w:rsidRDefault="0003024D">
      <w:pPr>
        <w:pStyle w:val="a0"/>
        <w:numPr>
          <w:ilvl w:val="0"/>
          <w:numId w:val="2"/>
        </w:numPr>
        <w:shd w:val="clear" w:color="auto" w:fill="FFFFFF"/>
        <w:ind w:left="360" w:firstLine="0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совершенствование умений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8496B" w:rsidRPr="0003024D" w:rsidRDefault="0003024D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Для достижения поставленных целей и в соответствии с образовательной программой школы используется учебно-методический комплект под редакцией Г. С.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Меркина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, С. А. Зинина, В. А.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Чалмаева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E8496B" w:rsidRPr="0003024D" w:rsidRDefault="0003024D">
      <w:pPr>
        <w:pStyle w:val="a0"/>
        <w:shd w:val="clear" w:color="auto" w:fill="FFFFFF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Организация учебно-воспитательного процесса основана на технологии личностно - ориентированного подхода, в 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соответствии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с чем выбираются форма и структура учебного занятия.</w:t>
      </w:r>
    </w:p>
    <w:p w:rsidR="00E8496B" w:rsidRDefault="0003024D">
      <w:pPr>
        <w:pStyle w:val="a0"/>
        <w:shd w:val="clear" w:color="auto" w:fill="FFFFFF"/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Формы организации учебного процесса:</w:t>
      </w:r>
    </w:p>
    <w:p w:rsidR="00E8496B" w:rsidRDefault="0003024D">
      <w:pPr>
        <w:pStyle w:val="a0"/>
        <w:numPr>
          <w:ilvl w:val="0"/>
          <w:numId w:val="3"/>
        </w:numPr>
        <w:shd w:val="clear" w:color="auto" w:fill="FFFFFF"/>
        <w:ind w:left="360" w:firstLine="0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индивидуальные;</w:t>
      </w:r>
    </w:p>
    <w:p w:rsidR="00E8496B" w:rsidRDefault="0003024D">
      <w:pPr>
        <w:pStyle w:val="a0"/>
        <w:numPr>
          <w:ilvl w:val="0"/>
          <w:numId w:val="3"/>
        </w:numPr>
        <w:shd w:val="clear" w:color="auto" w:fill="FFFFFF"/>
        <w:ind w:left="360" w:firstLine="0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групповые;</w:t>
      </w:r>
    </w:p>
    <w:p w:rsidR="00E8496B" w:rsidRDefault="0003024D">
      <w:pPr>
        <w:pStyle w:val="a0"/>
        <w:numPr>
          <w:ilvl w:val="0"/>
          <w:numId w:val="3"/>
        </w:numPr>
        <w:shd w:val="clear" w:color="auto" w:fill="FFFFFF"/>
        <w:ind w:left="360" w:firstLine="0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индивидуально-групповые;</w:t>
      </w:r>
    </w:p>
    <w:p w:rsidR="00E8496B" w:rsidRDefault="0003024D">
      <w:pPr>
        <w:pStyle w:val="a0"/>
        <w:numPr>
          <w:ilvl w:val="0"/>
          <w:numId w:val="3"/>
        </w:numPr>
        <w:shd w:val="clear" w:color="auto" w:fill="FFFFFF"/>
        <w:ind w:left="360" w:firstLine="0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фронтальные;</w:t>
      </w:r>
    </w:p>
    <w:p w:rsidR="00E8496B" w:rsidRDefault="0003024D">
      <w:pPr>
        <w:pStyle w:val="a0"/>
        <w:numPr>
          <w:ilvl w:val="0"/>
          <w:numId w:val="3"/>
        </w:numPr>
        <w:shd w:val="clear" w:color="auto" w:fill="FFFFFF"/>
        <w:ind w:left="360" w:firstLine="0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практикумы</w:t>
      </w:r>
    </w:p>
    <w:p w:rsidR="00E8496B" w:rsidRPr="0003024D" w:rsidRDefault="00E8496B" w:rsidP="0003024D">
      <w:pPr>
        <w:pStyle w:val="a0"/>
        <w:shd w:val="clear" w:color="auto" w:fill="FFFFFF"/>
        <w:jc w:val="both"/>
        <w:rPr>
          <w:lang w:val="ru-RU"/>
        </w:rPr>
      </w:pPr>
    </w:p>
    <w:p w:rsidR="00E8496B" w:rsidRPr="0003024D" w:rsidRDefault="0003024D">
      <w:pPr>
        <w:pStyle w:val="a0"/>
        <w:shd w:val="clear" w:color="auto" w:fill="FFFFFF"/>
        <w:ind w:firstLine="568"/>
        <w:jc w:val="both"/>
        <w:rPr>
          <w:lang w:val="ru-RU"/>
        </w:rPr>
      </w:pPr>
      <w:r>
        <w:rPr>
          <w:rFonts w:eastAsia="Times New Roman" w:cs="Calibri"/>
          <w:b/>
          <w:color w:val="000000"/>
          <w:sz w:val="32"/>
          <w:szCs w:val="32"/>
          <w:lang w:val="ru-RU" w:eastAsia="ru-RU" w:bidi="ar-SA"/>
        </w:rPr>
        <w:t xml:space="preserve">Требования к уровню подготовки </w:t>
      </w:r>
      <w:proofErr w:type="gramStart"/>
      <w:r>
        <w:rPr>
          <w:rFonts w:eastAsia="Times New Roman" w:cs="Calibri"/>
          <w:b/>
          <w:color w:val="000000"/>
          <w:sz w:val="32"/>
          <w:szCs w:val="32"/>
          <w:lang w:val="ru-RU" w:eastAsia="ru-RU" w:bidi="ar-SA"/>
        </w:rPr>
        <w:t>обучающихся</w:t>
      </w:r>
      <w:proofErr w:type="gramEnd"/>
      <w:r>
        <w:rPr>
          <w:rFonts w:eastAsia="Times New Roman" w:cs="Calibri"/>
          <w:b/>
          <w:color w:val="000000"/>
          <w:sz w:val="32"/>
          <w:szCs w:val="32"/>
          <w:lang w:val="ru-RU" w:eastAsia="ru-RU" w:bidi="ar-SA"/>
        </w:rPr>
        <w:t>, осваивающих программу учебного процесса (курса)</w:t>
      </w:r>
    </w:p>
    <w:p w:rsidR="00E8496B" w:rsidRPr="0003024D" w:rsidRDefault="00E8496B">
      <w:pPr>
        <w:pStyle w:val="a0"/>
        <w:shd w:val="clear" w:color="auto" w:fill="FFFFFF"/>
        <w:ind w:firstLine="568"/>
        <w:jc w:val="both"/>
        <w:rPr>
          <w:lang w:val="ru-RU"/>
        </w:rPr>
      </w:pP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eastAsia="Times New Roman" w:cs="Calibri"/>
          <w:b/>
          <w:color w:val="000000"/>
          <w:lang w:val="ru-RU" w:eastAsia="ru-RU" w:bidi="ar-SA"/>
        </w:rPr>
        <w:t>1.Правильно</w:t>
      </w:r>
      <w:proofErr w:type="gramStart"/>
      <w:r>
        <w:rPr>
          <w:rFonts w:eastAsia="Times New Roman" w:cs="Calibri"/>
          <w:b/>
          <w:color w:val="000000"/>
          <w:lang w:val="ru-RU" w:eastAsia="ru-RU" w:bidi="ar-SA"/>
        </w:rPr>
        <w:t>,б</w:t>
      </w:r>
      <w:proofErr w:type="gramEnd"/>
      <w:r>
        <w:rPr>
          <w:rFonts w:eastAsia="Times New Roman" w:cs="Calibri"/>
          <w:b/>
          <w:color w:val="000000"/>
          <w:lang w:val="ru-RU" w:eastAsia="ru-RU" w:bidi="ar-SA"/>
        </w:rPr>
        <w:t>егло и выразительно читать вслух художественные и учебные тексты; примерный темп чтения 120-130 слов в минуту.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eastAsia="Times New Roman" w:cs="Calibri"/>
          <w:b/>
          <w:color w:val="000000"/>
          <w:lang w:val="ru-RU" w:eastAsia="ru-RU" w:bidi="ar-SA"/>
        </w:rPr>
        <w:t>2.Пересказывать устно или письменно  эпические произведения или отрывки из них.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eastAsia="Times New Roman" w:cs="Calibri"/>
          <w:b/>
          <w:color w:val="000000"/>
          <w:lang w:val="ru-RU" w:eastAsia="ru-RU" w:bidi="ar-SA"/>
        </w:rPr>
        <w:t>3.Составлять план собственного устного  и письменного высказывания.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eastAsia="Times New Roman" w:cs="Calibri"/>
          <w:b/>
          <w:color w:val="000000"/>
          <w:lang w:val="ru-RU" w:eastAsia="ru-RU" w:bidi="ar-SA"/>
        </w:rPr>
        <w:t>4.Давать устный отзыв о самостоятельно прочитанном произведении с мотивировкой своего отношения к героям и событиям.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rFonts w:eastAsia="Times New Roman" w:cs="Calibri"/>
          <w:b/>
          <w:color w:val="000000"/>
          <w:lang w:val="ru-RU" w:eastAsia="ru-RU" w:bidi="ar-SA"/>
        </w:rPr>
        <w:t>5.Пользоваться справочным аппаратом хрестоматии и прочитанных книг.</w:t>
      </w:r>
    </w:p>
    <w:p w:rsidR="00E8496B" w:rsidRPr="0003024D" w:rsidRDefault="0003024D">
      <w:pPr>
        <w:pStyle w:val="a0"/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                            </w:t>
      </w:r>
    </w:p>
    <w:p w:rsidR="00E8496B" w:rsidRPr="0003024D" w:rsidRDefault="00E8496B">
      <w:pPr>
        <w:pStyle w:val="a0"/>
        <w:shd w:val="clear" w:color="auto" w:fill="FFFFFF"/>
        <w:jc w:val="both"/>
        <w:rPr>
          <w:lang w:val="ru-RU"/>
        </w:rPr>
      </w:pPr>
    </w:p>
    <w:p w:rsidR="00E8496B" w:rsidRDefault="0003024D">
      <w:pPr>
        <w:pStyle w:val="a0"/>
        <w:shd w:val="clear" w:color="auto" w:fill="FFFFFF"/>
        <w:jc w:val="both"/>
      </w:pPr>
      <w:r>
        <w:rPr>
          <w:lang w:val="ru-RU"/>
        </w:rPr>
        <w:t xml:space="preserve">  </w:t>
      </w:r>
      <w:r>
        <w:rPr>
          <w:rFonts w:eastAsia="Times New Roman" w:cs="Calibri"/>
          <w:b/>
          <w:color w:val="000000"/>
          <w:sz w:val="36"/>
          <w:szCs w:val="36"/>
          <w:lang w:val="ru-RU" w:eastAsia="ru-RU" w:bidi="ar-SA"/>
        </w:rPr>
        <w:t>Учебно-тематический план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6519"/>
        <w:gridCol w:w="1704"/>
      </w:tblGrid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№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Раздел. Тема</w:t>
            </w:r>
          </w:p>
        </w:tc>
        <w:tc>
          <w:tcPr>
            <w:tcW w:w="1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Кол-во часов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Введение</w:t>
            </w:r>
          </w:p>
        </w:tc>
        <w:tc>
          <w:tcPr>
            <w:tcW w:w="1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Устное народное творчество</w:t>
            </w:r>
          </w:p>
        </w:tc>
        <w:tc>
          <w:tcPr>
            <w:tcW w:w="1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2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lastRenderedPageBreak/>
              <w:t>3</w:t>
            </w:r>
          </w:p>
        </w:tc>
        <w:tc>
          <w:tcPr>
            <w:tcW w:w="651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В.А.Жуковский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4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А.С.Пушкин</w:t>
            </w:r>
            <w:proofErr w:type="spellEnd"/>
          </w:p>
        </w:tc>
        <w:tc>
          <w:tcPr>
            <w:tcW w:w="1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6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5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М.Ю.Лермантов</w:t>
            </w:r>
            <w:proofErr w:type="spellEnd"/>
          </w:p>
        </w:tc>
        <w:tc>
          <w:tcPr>
            <w:tcW w:w="1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4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6</w:t>
            </w:r>
          </w:p>
        </w:tc>
        <w:tc>
          <w:tcPr>
            <w:tcW w:w="65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И.С.Тургенев</w:t>
            </w:r>
            <w:proofErr w:type="spellEnd"/>
          </w:p>
        </w:tc>
        <w:tc>
          <w:tcPr>
            <w:tcW w:w="1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4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46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7</w:t>
            </w:r>
          </w:p>
        </w:tc>
        <w:tc>
          <w:tcPr>
            <w:tcW w:w="651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Н.А.Некрасов</w:t>
            </w:r>
            <w:proofErr w:type="spellEnd"/>
          </w:p>
        </w:tc>
        <w:tc>
          <w:tcPr>
            <w:tcW w:w="170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3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8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Л.Н.Толстой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3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9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А.П.Чехов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3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А.М.Горький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4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А.П.Платонов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5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А.А.Ахматова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3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К.Г.Паустовский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А.П.Твардовский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3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proofErr w:type="spellStart"/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Ч.Айтматов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6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Зарубежная литература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6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Развитие речи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7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65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rFonts w:eastAsia="Times New Roman" w:cs="Calibri"/>
                <w:b/>
                <w:color w:val="000000"/>
                <w:lang w:val="ru-RU" w:eastAsia="ru-RU" w:bidi="ar-SA"/>
              </w:rPr>
              <w:t>Внеклассное чтение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both"/>
            </w:pPr>
            <w:r>
              <w:rPr>
                <w:lang w:val="ru-RU"/>
              </w:rPr>
              <w:t>6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6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both"/>
            </w:pPr>
          </w:p>
        </w:tc>
        <w:tc>
          <w:tcPr>
            <w:tcW w:w="651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both"/>
            </w:pPr>
          </w:p>
        </w:tc>
        <w:tc>
          <w:tcPr>
            <w:tcW w:w="170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both"/>
            </w:pPr>
          </w:p>
        </w:tc>
      </w:tr>
    </w:tbl>
    <w:p w:rsidR="00E8496B" w:rsidRDefault="0003024D">
      <w:pPr>
        <w:pStyle w:val="a0"/>
        <w:shd w:val="clear" w:color="auto" w:fill="FFFFFF"/>
        <w:jc w:val="center"/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5. СОДЕРЖАНИЕ УЧЕБНОГО ПРЕДМЕТА</w:t>
      </w:r>
    </w:p>
    <w:p w:rsidR="00E8496B" w:rsidRDefault="0003024D">
      <w:pPr>
        <w:pStyle w:val="a0"/>
        <w:shd w:val="clear" w:color="auto" w:fill="FFFFFF"/>
        <w:ind w:firstLine="540"/>
        <w:jc w:val="center"/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Введение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>
        <w:rPr>
          <w:lang w:val="ru-RU"/>
        </w:rPr>
        <w:t xml:space="preserve">                                           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Устное народное творчество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Былины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«Святогор и Микула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Селянинович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», «Илья Муромец и Соловей</w:t>
      </w:r>
      <w:r>
        <w:rPr>
          <w:rFonts w:ascii="Courier New" w:eastAsia="Times New Roman" w:hAnsi="Courier New" w:cs="Courier New"/>
          <w:i/>
          <w:iCs/>
          <w:color w:val="000000"/>
          <w:lang w:val="ru-RU" w:eastAsia="ru-RU" w:bidi="ar-SA"/>
        </w:rPr>
        <w:t>-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разбойник»</w:t>
      </w:r>
      <w:proofErr w:type="gram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.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.К.Толстой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>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«Илья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Муро</w:t>
      </w:r>
      <w:proofErr w:type="spell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                                         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Из древнерусской литературы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«Повести временных лет»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(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«И вспомнил Олег  коня своего»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),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«Повесть о Петре и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Февронии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Муромских»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.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                                    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Из русской литературы XVIII века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М.В. ЛОМОНОСОВ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Елисаветы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Петровны, 1747 года»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(отрывок),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«Предисловие о пользе книг церковных в российском языке»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(отрывок).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Г.Р. ДЕРЖАВИН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Стихотворение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«Властителям и судиям»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Д.И. ФОНВИЗИН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Комедия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«Недоросль»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E8496B" w:rsidRPr="0003024D" w:rsidRDefault="0003024D">
      <w:pPr>
        <w:pStyle w:val="a0"/>
        <w:shd w:val="clear" w:color="auto" w:fill="FFFFFF"/>
        <w:ind w:firstLine="540"/>
        <w:jc w:val="center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Из русской литературы XIX века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А.С. ПУШКИН</w:t>
      </w:r>
    </w:p>
    <w:p w:rsidR="00E8496B" w:rsidRDefault="0003024D">
      <w:pPr>
        <w:pStyle w:val="a0"/>
        <w:shd w:val="clear" w:color="auto" w:fill="FFFFFF"/>
        <w:ind w:firstLine="540"/>
        <w:jc w:val="both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«К Чаадаеву»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(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«Любви, надежды, тихой славы...»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),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</w:t>
      </w:r>
      <w:proofErr w:type="gram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Во</w:t>
      </w:r>
      <w:proofErr w:type="gram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глубине сибирских руд...»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«Туча</w:t>
      </w:r>
      <w:proofErr w:type="gram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: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«Анчар»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«Песнь о вещем Олеге</w:t>
      </w:r>
      <w:proofErr w:type="gram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.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Поэма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«Полтава»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М.Ю. ЛЕРМОНТОВ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Стихотворения: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«Три пальмы», «Родина». «</w:t>
      </w:r>
      <w:proofErr w:type="gram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Песня про царя</w:t>
      </w:r>
      <w:proofErr w:type="gram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Ивана Васильевича...»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Н.В. ГОГОЛЬ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Повесть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 .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«Шинель»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: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И.С. ТУРГЕНЕВ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 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«Записки охотника»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     Рассказ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«Хорь и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Калиныч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Теория литературы: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портрет и характер, стихотворение в прозе (углубление представлений).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Н.А. НЕКРАСОВ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Стихотворения: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«Вчерашний день, часу в шестом...»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,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«Железная дорога», «Размышления у парадного подъезда»,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поэма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«Русские женщины»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(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«Княгиня Трубецкая»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).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М.Е. САЛТЫКОВ</w:t>
      </w:r>
      <w:r>
        <w:rPr>
          <w:rFonts w:ascii="Courier New" w:eastAsia="Times New Roman" w:hAnsi="Courier New" w:cs="Courier New"/>
          <w:b/>
          <w:bCs/>
          <w:color w:val="000000"/>
          <w:lang w:val="ru-RU" w:eastAsia="ru-RU" w:bidi="ar-SA"/>
        </w:rPr>
        <w:t>-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ЩЕДРИН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Сказки: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«Повесть о том, как один мужик двух генералов прокормил», «Дикий помещик»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и одна сказка по выбору.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.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Возможные виды внеурочной деятельности: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час поэзии в литературной гостиной «Крестьянский труд и судьба землепашца в изображении поэтов Х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I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Х века»: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А.В. Кольцов.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«Песня пахаря», «Горькая доля»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Н.П. Огарев.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«Сторона моя родимая...»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И.С. Никитин.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«Пахарь»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А.Н. Плещеев.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«Скучная картина!..»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А.Н. Майков.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«Сенокос», «Нива»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М.Л. Михайлов.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«Груня», «Те же всё унылые картины...»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и др.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Л.Н. ТОЛСТОЙ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Рассказ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«Севастополь в декабре месяце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Н.С. ЛЕСКОВ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«Левша»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Ф.И. ТЮТЧЕВ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Стихотворения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«С поляны коршун поднялся…», «Фонтан»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А.А. ФЕТ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«Я пришел к тебе с приветом…»</w:t>
      </w:r>
      <w:proofErr w:type="gram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,«</w:t>
      </w:r>
      <w:proofErr w:type="gram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Вечер»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А.П. ЧЕХОВ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Рассказы: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«Хамелеон», «Смерть чиновника»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.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А.Т. Аверченко.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«Открытие Америки»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Н.А. Тэффи.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«Воротник», «Свои и чужие»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и др.</w:t>
      </w:r>
    </w:p>
    <w:p w:rsidR="00E8496B" w:rsidRPr="0003024D" w:rsidRDefault="0003024D">
      <w:pPr>
        <w:pStyle w:val="a0"/>
        <w:shd w:val="clear" w:color="auto" w:fill="FFFFFF"/>
        <w:ind w:firstLine="540"/>
        <w:jc w:val="center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Произведения русских поэтов</w:t>
      </w:r>
    </w:p>
    <w:p w:rsidR="00E8496B" w:rsidRPr="0003024D" w:rsidRDefault="0003024D">
      <w:pPr>
        <w:pStyle w:val="a0"/>
        <w:shd w:val="clear" w:color="auto" w:fill="FFFFFF"/>
        <w:ind w:firstLine="540"/>
        <w:jc w:val="center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XIX века о России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Н.М. Языков.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«Песня».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И.С. Никитин.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«Русь».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А.Н. Майков.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«Нива».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А.К. Толстой.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«Край ты мой, родимый край...»</w:t>
      </w:r>
    </w:p>
    <w:p w:rsidR="00E8496B" w:rsidRPr="0003024D" w:rsidRDefault="0003024D">
      <w:pPr>
        <w:pStyle w:val="a0"/>
        <w:shd w:val="clear" w:color="auto" w:fill="FFFFFF"/>
        <w:ind w:firstLine="540"/>
        <w:jc w:val="center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Из русской литературы XX века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И.А. БУНИН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Стихотворение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«Догорел апрельский светлый вечер...»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Рассказ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«Кукушка»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А.И. КУПРИН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Рассказы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«Чудесный доктор», «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Allez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!».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М. ГОРЬКИЙ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Повесть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«Детство»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(главы по выбору).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Челкаш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». «Легенда о Данко»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(из рассказа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«Старуха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Изергиль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).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А.С. ГРИН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Повесть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«Алые паруса»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(фрагмент).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В.В. МАЯКОВСКИЙ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Стихотворение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«Необычайное приключение, бывшее с Владимиром Маяковским летом на даче»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.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С.А. ЕСЕНИН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Стихотворения: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«Гой ты, Русь, моя родная…», «Каждый труд благослови, удача…», «Отговорила роща золотая...», «Я покинул родимый дом...»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И.С. ШМЕЛЕВ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Рассказ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«Русская песня»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.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М.М. ПРИШВИН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Рассказ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«Москва</w:t>
      </w:r>
      <w:r>
        <w:rPr>
          <w:rFonts w:ascii="Courier New" w:eastAsia="Times New Roman" w:hAnsi="Courier New" w:cs="Courier New"/>
          <w:i/>
          <w:iCs/>
          <w:color w:val="000000"/>
          <w:lang w:val="ru-RU" w:eastAsia="ru-RU" w:bidi="ar-SA"/>
        </w:rPr>
        <w:t>-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река».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К.Г. ПАУСТОВСКИЙ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Повесть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«Мещерская сторона»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(главы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«Обыкновенная земля», «Первое знакомство», «Леса», «Луга», «Бескорыстие»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— по выбору).  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Н.А. ЗАБОЛОЦКИЙ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Стихотворение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«Не позволяй душе лениться!..»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А.Т. ТВАРДОВСКИЙ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Стихотворения: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«Прощаемся мы с матерями...»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(из цикла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«Памяти матери»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),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«На дне моей жизни...»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 Поэма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«Василий Теркин»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К.М. Симонов.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«Ты помнишь, Алеша, дороги Смоленщины...»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А.А. Сурков.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 землянке»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М.В. Исаковский.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«Огонек», «Ой, туманы мои...»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и др.</w:t>
      </w:r>
    </w:p>
    <w:p w:rsidR="00E8496B" w:rsidRPr="0003024D" w:rsidRDefault="0003024D">
      <w:pPr>
        <w:pStyle w:val="a0"/>
        <w:shd w:val="clear" w:color="auto" w:fill="FFFFFF"/>
        <w:ind w:firstLine="540"/>
        <w:jc w:val="center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Лирика поэтов — участников</w:t>
      </w:r>
    </w:p>
    <w:p w:rsidR="00E8496B" w:rsidRPr="0003024D" w:rsidRDefault="0003024D">
      <w:pPr>
        <w:pStyle w:val="a0"/>
        <w:shd w:val="clear" w:color="auto" w:fill="FFFFFF"/>
        <w:ind w:firstLine="540"/>
        <w:jc w:val="center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Великой Отечественной войны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Н.П. Майоров.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«Творчество»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Б.А.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Богатков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>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«Повестка»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М. </w:t>
      </w:r>
      <w:proofErr w:type="spellStart"/>
      <w:r>
        <w:rPr>
          <w:rFonts w:ascii="Times New Roman" w:eastAsia="Times New Roman" w:hAnsi="Times New Roman"/>
          <w:color w:val="000000"/>
          <w:lang w:val="ru-RU" w:eastAsia="ru-RU" w:bidi="ar-SA"/>
        </w:rPr>
        <w:t>Джалиль</w:t>
      </w:r>
      <w:proofErr w:type="spellEnd"/>
      <w:r>
        <w:rPr>
          <w:rFonts w:ascii="Times New Roman" w:eastAsia="Times New Roman" w:hAnsi="Times New Roman"/>
          <w:color w:val="000000"/>
          <w:lang w:val="ru-RU" w:eastAsia="ru-RU" w:bidi="ar-SA"/>
        </w:rPr>
        <w:t>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«Последняя песня»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В.Н. Лобода.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«Начало»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Возможные виды внеурочной деятельности: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устный литературный журнал «Имена на поверке».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Б.Л. ВАСИЛЬЕВ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«Летят мои кони»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(фрагмент). Рассказ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«Экспонат №...»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 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В.М. ШУКШИН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«Чудаки» и «чудики» в рассказах В.М. Шукшина.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«Слово о малой родине».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  .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>
        <w:rPr>
          <w:lang w:val="ru-RU"/>
        </w:rPr>
        <w:t xml:space="preserve">                                             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Поэты XX века о России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Г. Тукай.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«Родная деревня»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А.А. Ахматова.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«Мне голос был. Он звал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утешно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...»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М.И. Цветаева.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«Рябину рубили зорькою...»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И. Северянин.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«Запевка».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Н.М. Рубцов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 горнице».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Я.В. Смеляков.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«История».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А.И. Фатьянов.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«Давно мы дома не были».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А.Я. Яшин.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«Не разучился ль...»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К.Ш. Кулиев.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«Когда на меня навалилась беда…», «Каким бы малым ни был мой народ…»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Р.Г. Гамзатов.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 горах джигиты ссорились, бывало…», «Мой Дагестан».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А.А. Вознесенский.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«Муромский сруб»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А.Д. Дементьев.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«Волга».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</w:p>
    <w:p w:rsidR="00E8496B" w:rsidRPr="0003024D" w:rsidRDefault="0003024D">
      <w:pPr>
        <w:pStyle w:val="a0"/>
        <w:shd w:val="clear" w:color="auto" w:fill="FFFFFF"/>
        <w:ind w:firstLine="540"/>
        <w:jc w:val="center"/>
        <w:rPr>
          <w:lang w:val="ru-RU"/>
        </w:rPr>
      </w:pP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Из зарубежной литературы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У. ШЕКСПИР</w:t>
      </w:r>
    </w:p>
    <w:p w:rsidR="0003024D" w:rsidRDefault="0003024D" w:rsidP="0003024D">
      <w:pPr>
        <w:pStyle w:val="a0"/>
        <w:shd w:val="clear" w:color="auto" w:fill="FFFFFF"/>
        <w:ind w:firstLine="54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Сонеты: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«Когда на суд безмолвных, тайных дум...»,  «</w:t>
      </w:r>
      <w:proofErr w:type="gramStart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Прекрасное</w:t>
      </w:r>
      <w:proofErr w:type="gramEnd"/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 прекрасней во сто крат...», «Уж если ты разлюбишь, — так теперь...», «Люблю, — но реже говорю об этом...», «Ее глаза на звезды не похожи…».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</w:p>
    <w:p w:rsidR="0003024D" w:rsidRDefault="0003024D" w:rsidP="0003024D">
      <w:pPr>
        <w:pStyle w:val="a0"/>
        <w:shd w:val="clear" w:color="auto" w:fill="FFFFFF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Р. БЁРН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Стихотворения: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«Возвращение солдата», «Джон Ячменное Зерно»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(по выбору). </w:t>
      </w:r>
    </w:p>
    <w:p w:rsidR="00E8496B" w:rsidRPr="0003024D" w:rsidRDefault="0003024D" w:rsidP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Р.Л. СТИВЕНСОН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Роман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«Остров сокровищ»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 ( </w:t>
      </w:r>
      <w:proofErr w:type="gramEnd"/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А. де СЕНТ</w:t>
      </w:r>
      <w:r>
        <w:rPr>
          <w:rFonts w:ascii="Courier New" w:eastAsia="Times New Roman" w:hAnsi="Courier New" w:cs="Courier New"/>
          <w:b/>
          <w:bCs/>
          <w:color w:val="000000"/>
          <w:lang w:val="ru-RU" w:eastAsia="ru-RU" w:bidi="ar-SA"/>
        </w:rPr>
        <w:t>-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ЭКЗЮПЕРИ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 Повесть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«Планета людей  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сказка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«Маленький принц»</w:t>
      </w:r>
      <w:proofErr w:type="gramStart"/>
      <w:r>
        <w:rPr>
          <w:rFonts w:ascii="Times New Roman" w:eastAsia="Times New Roman" w:hAnsi="Times New Roman"/>
          <w:color w:val="000000"/>
          <w:lang w:val="ru-RU" w:eastAsia="ru-RU" w:bidi="ar-SA"/>
        </w:rPr>
        <w:t>.  »</w:t>
      </w:r>
      <w:proofErr w:type="gramEnd"/>
      <w:r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lastRenderedPageBreak/>
        <w:t>Р. БРЭДБЕРИ</w:t>
      </w:r>
    </w:p>
    <w:p w:rsidR="00E8496B" w:rsidRPr="0003024D" w:rsidRDefault="0003024D">
      <w:pPr>
        <w:pStyle w:val="a0"/>
        <w:shd w:val="clear" w:color="auto" w:fill="FFFFFF"/>
        <w:ind w:firstLine="54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Рассказ </w:t>
      </w:r>
      <w:r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«Все лето в один день»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E8496B" w:rsidRDefault="0003024D">
      <w:pPr>
        <w:pStyle w:val="a0"/>
        <w:shd w:val="clear" w:color="auto" w:fill="FFFFFF"/>
        <w:ind w:firstLine="300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Календарно-тематическое планирование  </w:t>
      </w:r>
      <w:r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</w:p>
    <w:p w:rsidR="00E8496B" w:rsidRDefault="0003024D">
      <w:pPr>
        <w:pStyle w:val="a0"/>
        <w:shd w:val="clear" w:color="auto" w:fill="FFFFFF"/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        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204"/>
        <w:gridCol w:w="573"/>
        <w:gridCol w:w="1295"/>
        <w:gridCol w:w="1603"/>
        <w:gridCol w:w="50"/>
        <w:gridCol w:w="216"/>
        <w:gridCol w:w="560"/>
        <w:gridCol w:w="3177"/>
      </w:tblGrid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           №</w:t>
            </w: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Дата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14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По плану</w:t>
            </w:r>
          </w:p>
        </w:tc>
        <w:tc>
          <w:tcPr>
            <w:tcW w:w="3177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Личность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автора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озиция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писателя, труд и творчество</w:t>
            </w:r>
          </w:p>
        </w:tc>
        <w:tc>
          <w:tcPr>
            <w:tcW w:w="826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pBdr>
                <w:bottom w:val="single" w:sz="4" w:space="0" w:color="D6DDB9"/>
              </w:pBd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                            Устное народное творчество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826" w:type="dxa"/>
            <w:gridSpan w:val="3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Былина «Святогор и Микула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Селянинович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  </w:t>
            </w:r>
          </w:p>
        </w:tc>
        <w:tc>
          <w:tcPr>
            <w:tcW w:w="826" w:type="dxa"/>
            <w:gridSpan w:val="3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pBdr>
                <w:bottom w:val="single" w:sz="4" w:space="0" w:color="D6DDB9"/>
              </w:pBd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Былина «Илья Муромец и Соловей Разбойник».</w:t>
            </w:r>
          </w:p>
        </w:tc>
        <w:tc>
          <w:tcPr>
            <w:tcW w:w="82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выразительному чтению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былини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Баллада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А.К.Толстого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       « Илья Муромец»</w:t>
            </w:r>
          </w:p>
        </w:tc>
        <w:tc>
          <w:tcPr>
            <w:tcW w:w="826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Русские народные песни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center"/>
            </w:pP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0"/>
        </w:trPr>
        <w:tc>
          <w:tcPr>
            <w:tcW w:w="166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777" w:type="dxa"/>
            <w:gridSpan w:val="2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center"/>
            </w:pP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                                          Древнерусская литература</w:t>
            </w:r>
          </w:p>
        </w:tc>
        <w:tc>
          <w:tcPr>
            <w:tcW w:w="777" w:type="dxa"/>
            <w:gridSpan w:val="2"/>
            <w:tcBorders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826" w:type="dxa"/>
            <w:gridSpan w:val="3"/>
            <w:tcBorders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7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eastAsia="Times New Roman" w:cs="Calibri"/>
                <w:color w:val="000000"/>
                <w:lang w:val="ru-RU" w:eastAsia="ru-RU" w:bidi="ar-SA"/>
              </w:rPr>
              <w:t>Из «Повести временных лет</w:t>
            </w:r>
            <w:proofErr w:type="gramStart"/>
            <w:r>
              <w:rPr>
                <w:rFonts w:eastAsia="Times New Roman" w:cs="Calibri"/>
                <w:color w:val="000000"/>
                <w:lang w:val="ru-RU" w:eastAsia="ru-RU" w:bidi="ar-SA"/>
              </w:rPr>
              <w:t>»(</w:t>
            </w:r>
            <w:proofErr w:type="gramEnd"/>
            <w:r>
              <w:rPr>
                <w:rFonts w:eastAsia="Times New Roman" w:cs="Calibri"/>
                <w:color w:val="000000"/>
                <w:lang w:val="ru-RU" w:eastAsia="ru-RU" w:bidi="ar-SA"/>
              </w:rPr>
              <w:t>«И вспомнил Олег коня своего»)</w:t>
            </w:r>
          </w:p>
        </w:tc>
        <w:tc>
          <w:tcPr>
            <w:tcW w:w="826" w:type="dxa"/>
            <w:gridSpan w:val="3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eastAsia="Times New Roman" w:cs="Calibri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6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7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82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center"/>
            </w:pP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«Повесть о Петре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Февронии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Муромских»</w:t>
            </w:r>
          </w:p>
        </w:tc>
        <w:tc>
          <w:tcPr>
            <w:tcW w:w="82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177" w:type="dxa"/>
            <w:vMerge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Из русской литературы XVIII века</w:t>
            </w:r>
          </w:p>
        </w:tc>
        <w:tc>
          <w:tcPr>
            <w:tcW w:w="1868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М.В.Ломоносов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 Жизнь и судьба поэта.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, которых ожидает...», «Я знак бессмертия себе воздвигнул»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Г.Р.Державин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«Властителям и судиям»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12-13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Д.И.Фонвизин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«Недоросль»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center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14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                      </w:t>
            </w:r>
          </w:p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« К Чаадаеву»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глубине сибирских руд».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«Песнь о вещем Олеге»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«Полтава»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>М.Ю.Лермантов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 xml:space="preserve">             </w:t>
            </w:r>
          </w:p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 xml:space="preserve"> « Родина»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eastAsia="Times New Roman" w:cs="Calibri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val="ru-RU" w:eastAsia="ru-RU" w:bidi="ar-SA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val="ru-RU" w:eastAsia="ru-RU" w:bidi="ar-SA"/>
              </w:rPr>
              <w:t>Песня про царя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val="ru-RU" w:eastAsia="ru-RU" w:bidi="ar-SA"/>
              </w:rPr>
              <w:t xml:space="preserve"> Ивана Васильевича»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spacing w:line="200" w:lineRule="atLeast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Идейно-художественное своеобразие «Песни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..»</w:t>
            </w:r>
            <w:proofErr w:type="gramEnd"/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21-22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«Шинель»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 Хорь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Калиныч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spacing w:line="200" w:lineRule="atLeast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«Певцы»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И.С.Тургенев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«Нищий»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«Железная дорога»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27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>А.Н.Некрасов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 xml:space="preserve"> «Размышления у парадного подъезда»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160" w:lineRule="atLeast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160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spacing w:line="160" w:lineRule="atLeas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Русские женщины»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16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29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«Вчерашний день в часу шестом»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Лексическая работа, работа с иллюстрациями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31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spacing w:line="200" w:lineRule="atLeas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М.Е.Салтыков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-Щедрин «Повесть о том…».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32-33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 Р.Р. Обучение аналитическому пересказу сказки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М.Е.Салтыков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Щедрина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pBdr>
                <w:bottom w:val="single" w:sz="4" w:space="0" w:color="D6DDB9"/>
              </w:pBd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>«Севастополь в декабре месяце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pBdr>
                <w:bottom w:val="single" w:sz="4" w:space="0" w:color="D6DDB9"/>
              </w:pBd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«Левша»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36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Образ Левши в сказе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37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А.А.Фет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«Вечер»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spacing w:line="2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38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А.П.Чехов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«Хамелеон»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39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А.П.Чехов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«Смерть чиновника»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Произведения русских поэтов 19 века о России.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Обучение анализу любимого стихотворения о России 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Из литературы 20 века</w:t>
            </w:r>
          </w:p>
        </w:tc>
        <w:tc>
          <w:tcPr>
            <w:tcW w:w="1868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2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42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М.Горький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«Детство», «Свинцовые мерзости дикой русской жизни»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43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Народная Россия в изображении Горького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44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«Легенда о Данко», «Старуха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Изергиль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45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И.А.Бунин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«Догорал апрельский вечер»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46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И.А.Бунин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«Кукушка»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47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А.И.Куприн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«Куст сирени»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48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 w:bidi="ar-SA"/>
              </w:rPr>
              <w:t>Allezl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49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В.Маяковский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«Необычайное приключение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бывшее с Владимиром Маяковским летом на даче»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50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С.А.Есенин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 Отговорила роща золотая».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51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«Я покинул родимый дом»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52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И.С.Шмелёв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«Русская песня»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53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Краткие сведения о М.М. Пришвине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54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М.М.Пришвин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«Москва-река»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55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К.Г. Паустовский «Мещерская сторона»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56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«Леса», «Луга», «Бескорыстие»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57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Н.А.Заболоцкий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«Не позволяй душе лениться»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58-59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А.Т.Твардовский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Поэма «Василий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Тёркин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60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Б.Л.Васильев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«Экспонат№..»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61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Краткие сведения о Шукшине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62-63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В.М.Шукшин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«Микроскоп», «Волки», «Срезал», «Постскриптум»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E8496B">
            <w:pPr>
              <w:pStyle w:val="a0"/>
              <w:jc w:val="center"/>
              <w:rPr>
                <w:lang w:val="ru-RU"/>
              </w:rPr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64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Н.М.Рубцов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«Детство», «Далёкое», «Родная деревня»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65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У.Шекспир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Сонеты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66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Р.Бёрнс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«Джон Ячменное Зерно».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67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Р.Л.Стивенсон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«Вересковый мёд»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А.Конан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Дойл «Записки о Шерлоке Холмсе»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68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Pr="0003024D" w:rsidRDefault="0003024D">
            <w:pPr>
              <w:pStyle w:val="a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А.Сент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-Экзюпери «Планета людей»           Летнее чтение</w:t>
            </w: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03024D">
            <w:pPr>
              <w:pStyle w:val="a0"/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center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  <w:jc w:val="center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64" w:type="dxa"/>
            <w:vMerge w:val="restart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777" w:type="dxa"/>
            <w:gridSpan w:val="2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68" w:type="dxa"/>
            <w:gridSpan w:val="2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2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9" w:type="dxa"/>
            <w:gridSpan w:val="3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1868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4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777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898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3953" w:type="dxa"/>
            <w:gridSpan w:val="3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64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3675" w:type="dxa"/>
            <w:gridSpan w:val="4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084" w:type="dxa"/>
            <w:gridSpan w:val="3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64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3675" w:type="dxa"/>
            <w:gridSpan w:val="4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084" w:type="dxa"/>
            <w:gridSpan w:val="3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  <w:tr w:rsidR="00E8496B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339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50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  <w:tc>
          <w:tcPr>
            <w:tcW w:w="216" w:type="dxa"/>
            <w:gridSpan w:val="3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96B" w:rsidRDefault="00E8496B">
            <w:pPr>
              <w:pStyle w:val="a0"/>
            </w:pPr>
          </w:p>
        </w:tc>
      </w:tr>
    </w:tbl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03024D" w:rsidRDefault="0003024D">
      <w:pPr>
        <w:pStyle w:val="a0"/>
        <w:shd w:val="clear" w:color="auto" w:fill="FFFFFF"/>
        <w:rPr>
          <w:rFonts w:ascii="Roboto" w:eastAsia="Times New Roman" w:hAnsi="Roboto" w:cs="Calibri"/>
          <w:b/>
          <w:bCs/>
          <w:color w:val="000000"/>
          <w:sz w:val="27"/>
          <w:lang w:val="ru-RU" w:eastAsia="ru-RU" w:bidi="ar-SA"/>
        </w:rPr>
      </w:pPr>
    </w:p>
    <w:p w:rsidR="00E8496B" w:rsidRPr="0003024D" w:rsidRDefault="0003024D">
      <w:pPr>
        <w:pStyle w:val="a0"/>
        <w:shd w:val="clear" w:color="auto" w:fill="FFFFFF"/>
        <w:rPr>
          <w:sz w:val="40"/>
          <w:szCs w:val="40"/>
        </w:rPr>
      </w:pPr>
      <w:r w:rsidRPr="0003024D">
        <w:rPr>
          <w:rFonts w:ascii="Roboto" w:eastAsia="Times New Roman" w:hAnsi="Roboto" w:cs="Calibri"/>
          <w:b/>
          <w:bCs/>
          <w:color w:val="000000"/>
          <w:sz w:val="40"/>
          <w:szCs w:val="40"/>
          <w:lang w:val="ru-RU" w:eastAsia="ru-RU" w:bidi="ar-SA"/>
        </w:rPr>
        <w:lastRenderedPageBreak/>
        <w:t>ПЕРЕЧЕНЬ УЧЕБНО-МЕТОДИЧЕСКОГО ОБЕСПЕЧЕНИЯ</w:t>
      </w:r>
    </w:p>
    <w:p w:rsidR="00E8496B" w:rsidRPr="0003024D" w:rsidRDefault="0003024D">
      <w:pPr>
        <w:pStyle w:val="a0"/>
        <w:numPr>
          <w:ilvl w:val="0"/>
          <w:numId w:val="5"/>
        </w:numPr>
        <w:shd w:val="clear" w:color="auto" w:fill="FFFFFF"/>
        <w:ind w:left="0" w:firstLine="0"/>
        <w:rPr>
          <w:sz w:val="40"/>
          <w:szCs w:val="40"/>
        </w:rPr>
      </w:pPr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Литература: учебник для 7 классов общеобразовательных учреждений: в 2ч./ авт.-</w:t>
      </w:r>
      <w:proofErr w:type="spellStart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сост.Г.С.Меркин</w:t>
      </w:r>
      <w:proofErr w:type="spellEnd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 xml:space="preserve">. – М.: ООО «Русское слово – учебник», 2012. – </w:t>
      </w:r>
      <w:proofErr w:type="gramStart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(ФГОС.</w:t>
      </w:r>
      <w:proofErr w:type="gramEnd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 xml:space="preserve"> </w:t>
      </w:r>
      <w:proofErr w:type="gramStart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Инновационная школа)</w:t>
      </w:r>
      <w:proofErr w:type="gramEnd"/>
    </w:p>
    <w:p w:rsidR="00E8496B" w:rsidRPr="0003024D" w:rsidRDefault="0003024D">
      <w:pPr>
        <w:pStyle w:val="a0"/>
        <w:numPr>
          <w:ilvl w:val="0"/>
          <w:numId w:val="5"/>
        </w:numPr>
        <w:shd w:val="clear" w:color="auto" w:fill="FFFFFF"/>
        <w:ind w:left="0" w:firstLine="0"/>
        <w:rPr>
          <w:sz w:val="40"/>
          <w:szCs w:val="40"/>
          <w:lang w:val="ru-RU"/>
        </w:rPr>
      </w:pPr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Планирование и материалы к курсу «Литература. 7 класс»: из опыта работы / авт.-</w:t>
      </w:r>
      <w:proofErr w:type="spellStart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сост.Г.С.Меркин</w:t>
      </w:r>
      <w:proofErr w:type="spellEnd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 xml:space="preserve">, </w:t>
      </w:r>
      <w:proofErr w:type="spellStart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Б.Г.Меркин</w:t>
      </w:r>
      <w:proofErr w:type="spellEnd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 xml:space="preserve"> – М.: ООО «ТИД «Русское слово – РС», 2012.</w:t>
      </w:r>
    </w:p>
    <w:p w:rsidR="00E8496B" w:rsidRPr="0003024D" w:rsidRDefault="0003024D">
      <w:pPr>
        <w:pStyle w:val="a0"/>
        <w:numPr>
          <w:ilvl w:val="0"/>
          <w:numId w:val="5"/>
        </w:numPr>
        <w:shd w:val="clear" w:color="auto" w:fill="FFFFFF"/>
        <w:ind w:left="0" w:firstLine="0"/>
        <w:rPr>
          <w:sz w:val="40"/>
          <w:szCs w:val="40"/>
          <w:lang w:val="ru-RU"/>
        </w:rPr>
      </w:pPr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Соловьёва Ф.Е. Тематическое планирование к учебнику «Литература. 7 класс» (авт.-</w:t>
      </w:r>
      <w:proofErr w:type="spellStart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сост.Г.С.Меркин</w:t>
      </w:r>
      <w:proofErr w:type="spellEnd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) – М.: ООО «ТИД «Русское слово – РС», 2013.</w:t>
      </w:r>
    </w:p>
    <w:p w:rsidR="00E8496B" w:rsidRPr="0003024D" w:rsidRDefault="0003024D">
      <w:pPr>
        <w:pStyle w:val="a0"/>
        <w:numPr>
          <w:ilvl w:val="0"/>
          <w:numId w:val="5"/>
        </w:numPr>
        <w:shd w:val="clear" w:color="auto" w:fill="FFFFFF"/>
        <w:ind w:left="0" w:firstLine="0"/>
        <w:rPr>
          <w:sz w:val="40"/>
          <w:szCs w:val="40"/>
          <w:lang w:val="ru-RU"/>
        </w:rPr>
      </w:pPr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 xml:space="preserve">Мещерякова М.И. Литература в таблицах и схемах/ </w:t>
      </w:r>
      <w:proofErr w:type="spellStart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М.И.Мещерякова</w:t>
      </w:r>
      <w:proofErr w:type="spellEnd"/>
      <w:r w:rsidRPr="0003024D">
        <w:rPr>
          <w:rFonts w:ascii="Roboto" w:eastAsia="Times New Roman" w:hAnsi="Roboto" w:cs="Calibri"/>
          <w:color w:val="000000"/>
          <w:sz w:val="40"/>
          <w:szCs w:val="40"/>
          <w:lang w:val="ru-RU" w:eastAsia="ru-RU" w:bidi="ar-SA"/>
        </w:rPr>
        <w:t>. М.: Айрис-Пресс, 2009.</w:t>
      </w:r>
    </w:p>
    <w:p w:rsidR="00E8496B" w:rsidRPr="0003024D" w:rsidRDefault="0003024D">
      <w:pPr>
        <w:pStyle w:val="a0"/>
        <w:rPr>
          <w:sz w:val="40"/>
          <w:szCs w:val="40"/>
          <w:lang w:val="ru-RU"/>
        </w:rPr>
      </w:pPr>
      <w:r w:rsidRPr="0003024D">
        <w:rPr>
          <w:rFonts w:ascii="Roboto" w:eastAsia="Times New Roman" w:hAnsi="Roboto" w:cs="Calibri"/>
          <w:b/>
          <w:bCs/>
          <w:color w:val="000000"/>
          <w:sz w:val="40"/>
          <w:szCs w:val="40"/>
          <w:lang w:val="ru-RU" w:eastAsia="ru-RU" w:bidi="ar-SA"/>
        </w:rPr>
        <w:t xml:space="preserve"> </w:t>
      </w:r>
    </w:p>
    <w:p w:rsidR="00E8496B" w:rsidRPr="0003024D" w:rsidRDefault="00E8496B">
      <w:pPr>
        <w:pStyle w:val="a0"/>
        <w:rPr>
          <w:sz w:val="40"/>
          <w:szCs w:val="40"/>
          <w:lang w:val="ru-RU"/>
        </w:rPr>
      </w:pPr>
      <w:bookmarkStart w:id="0" w:name="_GoBack"/>
      <w:bookmarkEnd w:id="0"/>
    </w:p>
    <w:sectPr w:rsidR="00E8496B" w:rsidRPr="0003024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6B2"/>
    <w:multiLevelType w:val="multilevel"/>
    <w:tmpl w:val="0764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50609"/>
    <w:multiLevelType w:val="multilevel"/>
    <w:tmpl w:val="69AE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7E303B3"/>
    <w:multiLevelType w:val="multilevel"/>
    <w:tmpl w:val="250A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6B61BBE"/>
    <w:multiLevelType w:val="multilevel"/>
    <w:tmpl w:val="FFCE5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623754F"/>
    <w:multiLevelType w:val="multilevel"/>
    <w:tmpl w:val="6B7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96B"/>
    <w:rsid w:val="0003024D"/>
    <w:rsid w:val="00BA7B7A"/>
    <w:rsid w:val="00E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pPr>
      <w:keepNext/>
      <w:numPr>
        <w:ilvl w:val="1"/>
        <w:numId w:val="1"/>
      </w:numPr>
      <w:tabs>
        <w:tab w:val="left" w:pos="1152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tabs>
        <w:tab w:val="left" w:pos="1728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1"/>
    <w:pPr>
      <w:numPr>
        <w:ilvl w:val="4"/>
        <w:numId w:val="1"/>
      </w:numPr>
      <w:tabs>
        <w:tab w:val="left" w:pos="2016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pPr>
      <w:numPr>
        <w:ilvl w:val="5"/>
        <w:numId w:val="1"/>
      </w:numPr>
      <w:tabs>
        <w:tab w:val="left" w:pos="2304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pPr>
      <w:numPr>
        <w:ilvl w:val="6"/>
        <w:numId w:val="1"/>
      </w:numPr>
      <w:tabs>
        <w:tab w:val="left" w:pos="2592"/>
      </w:tabs>
      <w:spacing w:before="240" w:after="60"/>
      <w:outlineLvl w:val="6"/>
    </w:pPr>
  </w:style>
  <w:style w:type="paragraph" w:styleId="8">
    <w:name w:val="heading 8"/>
    <w:basedOn w:val="a0"/>
    <w:next w:val="a1"/>
    <w:pPr>
      <w:numPr>
        <w:ilvl w:val="7"/>
        <w:numId w:val="1"/>
      </w:numPr>
      <w:tabs>
        <w:tab w:val="left" w:pos="2880"/>
      </w:tabs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1"/>
    <w:pPr>
      <w:numPr>
        <w:ilvl w:val="8"/>
        <w:numId w:val="1"/>
      </w:numPr>
      <w:tabs>
        <w:tab w:val="left" w:pos="3168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after="0" w:line="100" w:lineRule="atLeast"/>
    </w:pPr>
    <w:rPr>
      <w:rFonts w:ascii="Calibri" w:eastAsia="Droid Sans Fallback" w:hAnsi="Calibri" w:cs="Times New Roman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2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a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2"/>
    <w:rPr>
      <w:b/>
      <w:bCs/>
      <w:sz w:val="28"/>
      <w:szCs w:val="28"/>
    </w:rPr>
  </w:style>
  <w:style w:type="character" w:customStyle="1" w:styleId="50">
    <w:name w:val="Заголовок 5 Знак"/>
    <w:basedOn w:val="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Pr>
      <w:b/>
      <w:bCs/>
    </w:rPr>
  </w:style>
  <w:style w:type="character" w:customStyle="1" w:styleId="70">
    <w:name w:val="Заголовок 7 Знак"/>
    <w:basedOn w:val="a2"/>
    <w:rPr>
      <w:sz w:val="24"/>
      <w:szCs w:val="24"/>
    </w:rPr>
  </w:style>
  <w:style w:type="character" w:customStyle="1" w:styleId="80">
    <w:name w:val="Заголовок 8 Знак"/>
    <w:basedOn w:val="a2"/>
    <w:rPr>
      <w:i/>
      <w:iCs/>
      <w:sz w:val="24"/>
      <w:szCs w:val="24"/>
    </w:rPr>
  </w:style>
  <w:style w:type="character" w:customStyle="1" w:styleId="90">
    <w:name w:val="Заголовок 9 Знак"/>
    <w:basedOn w:val="a2"/>
    <w:rPr>
      <w:rFonts w:ascii="Cambria" w:hAnsi="Cambria"/>
    </w:rPr>
  </w:style>
  <w:style w:type="character" w:customStyle="1" w:styleId="a5">
    <w:name w:val="Название Знак"/>
    <w:basedOn w:val="a2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basedOn w:val="a2"/>
    <w:rPr>
      <w:rFonts w:ascii="Cambria" w:hAnsi="Cambria"/>
      <w:sz w:val="24"/>
      <w:szCs w:val="24"/>
    </w:rPr>
  </w:style>
  <w:style w:type="character" w:customStyle="1" w:styleId="a7">
    <w:name w:val="Выделение жирным"/>
    <w:basedOn w:val="a2"/>
    <w:rPr>
      <w:b/>
      <w:bCs/>
    </w:rPr>
  </w:style>
  <w:style w:type="character" w:styleId="a8">
    <w:name w:val="Emphasis"/>
    <w:basedOn w:val="a2"/>
    <w:rPr>
      <w:rFonts w:ascii="Calibri" w:hAnsi="Calibri"/>
      <w:b/>
      <w:i/>
      <w:iCs/>
    </w:rPr>
  </w:style>
  <w:style w:type="character" w:customStyle="1" w:styleId="a9">
    <w:name w:val="Без интервала Знак"/>
    <w:basedOn w:val="a2"/>
    <w:rPr>
      <w:sz w:val="24"/>
      <w:szCs w:val="32"/>
    </w:rPr>
  </w:style>
  <w:style w:type="character" w:customStyle="1" w:styleId="21">
    <w:name w:val="Цитата 2 Знак"/>
    <w:basedOn w:val="a2"/>
    <w:rPr>
      <w:i/>
      <w:sz w:val="24"/>
      <w:szCs w:val="24"/>
    </w:rPr>
  </w:style>
  <w:style w:type="character" w:customStyle="1" w:styleId="aa">
    <w:name w:val="Выделенная цитата Знак"/>
    <w:basedOn w:val="a2"/>
    <w:rPr>
      <w:b/>
      <w:i/>
      <w:sz w:val="24"/>
    </w:rPr>
  </w:style>
  <w:style w:type="character" w:styleId="ab">
    <w:name w:val="Subtle Emphasis"/>
    <w:rPr>
      <w:i/>
      <w:color w:val="5A5A5A"/>
    </w:rPr>
  </w:style>
  <w:style w:type="character" w:styleId="ac">
    <w:name w:val="Intense Emphasis"/>
    <w:basedOn w:val="a2"/>
    <w:rPr>
      <w:b/>
      <w:i/>
      <w:sz w:val="24"/>
      <w:szCs w:val="24"/>
      <w:u w:val="single"/>
    </w:rPr>
  </w:style>
  <w:style w:type="character" w:styleId="ad">
    <w:name w:val="Subtle Reference"/>
    <w:basedOn w:val="a2"/>
    <w:rPr>
      <w:sz w:val="24"/>
      <w:szCs w:val="24"/>
      <w:u w:val="single"/>
    </w:rPr>
  </w:style>
  <w:style w:type="character" w:styleId="ae">
    <w:name w:val="Intense Reference"/>
    <w:basedOn w:val="a2"/>
    <w:rPr>
      <w:b/>
      <w:sz w:val="24"/>
      <w:u w:val="single"/>
    </w:rPr>
  </w:style>
  <w:style w:type="character" w:styleId="af">
    <w:name w:val="Book Title"/>
    <w:basedOn w:val="a2"/>
    <w:rPr>
      <w:rFonts w:ascii="Cambria" w:hAnsi="Cambria"/>
      <w:b/>
      <w:i/>
      <w:sz w:val="24"/>
      <w:szCs w:val="24"/>
    </w:rPr>
  </w:style>
  <w:style w:type="character" w:customStyle="1" w:styleId="c3">
    <w:name w:val="c3"/>
    <w:basedOn w:val="a2"/>
  </w:style>
  <w:style w:type="character" w:customStyle="1" w:styleId="c31">
    <w:name w:val="c31"/>
    <w:basedOn w:val="a2"/>
  </w:style>
  <w:style w:type="character" w:customStyle="1" w:styleId="c21">
    <w:name w:val="c21"/>
    <w:basedOn w:val="a2"/>
  </w:style>
  <w:style w:type="character" w:customStyle="1" w:styleId="c42">
    <w:name w:val="c42"/>
    <w:basedOn w:val="a2"/>
  </w:style>
  <w:style w:type="character" w:customStyle="1" w:styleId="c80">
    <w:name w:val="c80"/>
    <w:basedOn w:val="a2"/>
  </w:style>
  <w:style w:type="character" w:customStyle="1" w:styleId="c39">
    <w:name w:val="c39"/>
    <w:basedOn w:val="a2"/>
  </w:style>
  <w:style w:type="character" w:customStyle="1" w:styleId="c2">
    <w:name w:val="c2"/>
    <w:basedOn w:val="a2"/>
  </w:style>
  <w:style w:type="character" w:customStyle="1" w:styleId="c120">
    <w:name w:val="c120"/>
    <w:basedOn w:val="a2"/>
  </w:style>
  <w:style w:type="character" w:customStyle="1" w:styleId="c15">
    <w:name w:val="c15"/>
    <w:basedOn w:val="a2"/>
  </w:style>
  <w:style w:type="character" w:customStyle="1" w:styleId="c27">
    <w:name w:val="c27"/>
    <w:basedOn w:val="a2"/>
  </w:style>
  <w:style w:type="character" w:customStyle="1" w:styleId="c44">
    <w:name w:val="c44"/>
    <w:basedOn w:val="a2"/>
  </w:style>
  <w:style w:type="character" w:customStyle="1" w:styleId="c23">
    <w:name w:val="c23"/>
    <w:basedOn w:val="a2"/>
  </w:style>
  <w:style w:type="character" w:customStyle="1" w:styleId="c7">
    <w:name w:val="c7"/>
    <w:basedOn w:val="a2"/>
  </w:style>
  <w:style w:type="character" w:customStyle="1" w:styleId="c51">
    <w:name w:val="c51"/>
    <w:basedOn w:val="a2"/>
  </w:style>
  <w:style w:type="character" w:customStyle="1" w:styleId="c100">
    <w:name w:val="c100"/>
    <w:basedOn w:val="a2"/>
  </w:style>
  <w:style w:type="character" w:customStyle="1" w:styleId="c72">
    <w:name w:val="c72"/>
    <w:basedOn w:val="a2"/>
  </w:style>
  <w:style w:type="character" w:customStyle="1" w:styleId="c24">
    <w:name w:val="c24"/>
    <w:basedOn w:val="a2"/>
  </w:style>
  <w:style w:type="character" w:customStyle="1" w:styleId="c8">
    <w:name w:val="c8"/>
    <w:basedOn w:val="a2"/>
  </w:style>
  <w:style w:type="character" w:customStyle="1" w:styleId="c17">
    <w:name w:val="c17"/>
    <w:basedOn w:val="a2"/>
  </w:style>
  <w:style w:type="character" w:customStyle="1" w:styleId="c115">
    <w:name w:val="c115"/>
    <w:basedOn w:val="a2"/>
  </w:style>
  <w:style w:type="character" w:customStyle="1" w:styleId="c114">
    <w:name w:val="c114"/>
    <w:basedOn w:val="a2"/>
  </w:style>
  <w:style w:type="character" w:customStyle="1" w:styleId="c35">
    <w:name w:val="c35"/>
    <w:basedOn w:val="a2"/>
  </w:style>
  <w:style w:type="character" w:customStyle="1" w:styleId="c77">
    <w:name w:val="c77"/>
    <w:basedOn w:val="a2"/>
  </w:style>
  <w:style w:type="character" w:customStyle="1" w:styleId="c89">
    <w:name w:val="c89"/>
    <w:basedOn w:val="a2"/>
  </w:style>
  <w:style w:type="character" w:customStyle="1" w:styleId="c86">
    <w:name w:val="c86"/>
    <w:basedOn w:val="a2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af0">
    <w:name w:val="Заголовок"/>
    <w:basedOn w:val="a0"/>
    <w:next w:val="a1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1">
    <w:name w:val="List"/>
    <w:basedOn w:val="a1"/>
    <w:rPr>
      <w:rFonts w:cs="FreeSans"/>
    </w:rPr>
  </w:style>
  <w:style w:type="paragraph" w:styleId="af2">
    <w:name w:val="Title"/>
    <w:basedOn w:val="a0"/>
    <w:pPr>
      <w:suppressLineNumbers/>
      <w:spacing w:before="120" w:after="120"/>
    </w:pPr>
    <w:rPr>
      <w:rFonts w:cs="FreeSans"/>
      <w:i/>
      <w:iCs/>
    </w:rPr>
  </w:style>
  <w:style w:type="paragraph" w:styleId="af3">
    <w:name w:val="index heading"/>
    <w:basedOn w:val="a0"/>
    <w:pPr>
      <w:suppressLineNumbers/>
    </w:pPr>
    <w:rPr>
      <w:rFonts w:cs="FreeSans"/>
    </w:rPr>
  </w:style>
  <w:style w:type="paragraph" w:customStyle="1" w:styleId="af4">
    <w:name w:val="Заглавие"/>
    <w:basedOn w:val="a0"/>
    <w:next w:val="af5"/>
    <w:pPr>
      <w:suppressLineNumbers/>
      <w:spacing w:before="240" w:after="60"/>
      <w:jc w:val="center"/>
    </w:pPr>
    <w:rPr>
      <w:rFonts w:ascii="Cambria" w:hAnsi="Cambria" w:cs="FreeSans"/>
      <w:b/>
      <w:bCs/>
      <w:i/>
      <w:iCs/>
      <w:sz w:val="32"/>
      <w:szCs w:val="32"/>
    </w:rPr>
  </w:style>
  <w:style w:type="paragraph" w:styleId="af5">
    <w:name w:val="Subtitle"/>
    <w:basedOn w:val="a0"/>
    <w:next w:val="a1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6">
    <w:name w:val="No Spacing"/>
    <w:basedOn w:val="a0"/>
    <w:rPr>
      <w:szCs w:val="32"/>
    </w:rPr>
  </w:style>
  <w:style w:type="paragraph" w:styleId="af7">
    <w:name w:val="List Paragraph"/>
    <w:basedOn w:val="a0"/>
    <w:pPr>
      <w:ind w:left="720"/>
    </w:pPr>
  </w:style>
  <w:style w:type="paragraph" w:styleId="22">
    <w:name w:val="Quote"/>
    <w:basedOn w:val="a0"/>
    <w:rPr>
      <w:i/>
    </w:rPr>
  </w:style>
  <w:style w:type="paragraph" w:styleId="af8">
    <w:name w:val="Intense Quote"/>
    <w:basedOn w:val="a0"/>
    <w:pPr>
      <w:ind w:left="720" w:right="720"/>
    </w:pPr>
    <w:rPr>
      <w:b/>
      <w:i/>
      <w:szCs w:val="22"/>
    </w:rPr>
  </w:style>
  <w:style w:type="paragraph" w:styleId="af9">
    <w:name w:val="TOC Heading"/>
    <w:basedOn w:val="1"/>
    <w:pPr>
      <w:suppressLineNumbers/>
    </w:pPr>
  </w:style>
  <w:style w:type="paragraph" w:customStyle="1" w:styleId="c113">
    <w:name w:val="c113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54">
    <w:name w:val="c54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0">
    <w:name w:val="c0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33">
    <w:name w:val="c33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6">
    <w:name w:val="c6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53">
    <w:name w:val="c53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05">
    <w:name w:val="c105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95">
    <w:name w:val="c95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">
    <w:name w:val="c1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40">
    <w:name w:val="c40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68">
    <w:name w:val="c68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4">
    <w:name w:val="c14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31">
    <w:name w:val="c131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01">
    <w:name w:val="c101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12">
    <w:name w:val="c12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26">
    <w:name w:val="c26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c62">
    <w:name w:val="c62"/>
    <w:basedOn w:val="a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customStyle="1" w:styleId="afa">
    <w:name w:val="Содержимое таблицы"/>
    <w:basedOn w:val="a0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03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rsid w:val="0003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2C23-D152-4F57-BBA1-12D8984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User</cp:lastModifiedBy>
  <cp:revision>38</cp:revision>
  <cp:lastPrinted>2020-08-17T14:34:00Z</cp:lastPrinted>
  <dcterms:created xsi:type="dcterms:W3CDTF">2020-02-08T19:00:00Z</dcterms:created>
  <dcterms:modified xsi:type="dcterms:W3CDTF">2020-08-17T14:35:00Z</dcterms:modified>
</cp:coreProperties>
</file>