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F9" w:rsidRPr="00BD74F9" w:rsidRDefault="00BD74F9" w:rsidP="00BD74F9">
      <w:pPr>
        <w:shd w:val="clear" w:color="auto" w:fill="FFFFFF"/>
        <w:spacing w:after="450" w:line="240" w:lineRule="auto"/>
        <w:outlineLvl w:val="0"/>
        <w:rPr>
          <w:rFonts w:ascii="Verdana" w:eastAsia="Times New Roman" w:hAnsi="Verdana" w:cs="Times New Roman"/>
          <w:b/>
          <w:bCs/>
          <w:color w:val="AB7858"/>
          <w:kern w:val="36"/>
          <w:sz w:val="48"/>
          <w:szCs w:val="48"/>
          <w:lang w:eastAsia="ru-RU"/>
        </w:rPr>
      </w:pPr>
      <w:r w:rsidRPr="00BD74F9">
        <w:rPr>
          <w:rFonts w:ascii="Verdana" w:eastAsia="Times New Roman" w:hAnsi="Verdana" w:cs="Times New Roman"/>
          <w:b/>
          <w:bCs/>
          <w:color w:val="AB7858"/>
          <w:kern w:val="36"/>
          <w:sz w:val="28"/>
          <w:szCs w:val="48"/>
          <w:lang w:eastAsia="ru-RU"/>
        </w:rPr>
        <w:t>ПРОФИЛАКТИКА КУРЕНИЯ. Социальные последствия курения.</w:t>
      </w:r>
    </w:p>
    <w:p w:rsidR="00BD74F9" w:rsidRPr="00BD74F9" w:rsidRDefault="00BD74F9" w:rsidP="00BD74F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Красочная реклама табачных изделий, большое количество курящих, доступность табачной продукции, – все эти и некоторые другие причины ставят проблему </w:t>
      </w:r>
      <w:proofErr w:type="spell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табакокурения</w:t>
      </w:r>
      <w:proofErr w:type="spell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достаточно остро. Будет ли профилактика </w:t>
      </w:r>
      <w:proofErr w:type="spell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табакокурения</w:t>
      </w:r>
      <w:proofErr w:type="spell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детей и подростков успешной, во многом зависит от семьи. Что же родителям нужно знать, в чем следует разобраться, чтобы ребенок не курил?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>Попробуем ответить на этот вопрос.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proofErr w:type="spellStart"/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Табакокурение</w:t>
      </w:r>
      <w:proofErr w:type="spellEnd"/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 xml:space="preserve"> – это проблема?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Конечно, проблема, с этим никто не спорит! Но, как </w:t>
      </w:r>
      <w:proofErr w:type="gram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это</w:t>
      </w:r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ни странно звучит, не все родители считают, что курение – такая уж страшная проблема. «Мой ребенок курит? Это ужасно!..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осознать, что </w:t>
      </w:r>
      <w:proofErr w:type="spell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табакокурение</w:t>
      </w:r>
      <w:proofErr w:type="spell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серьезно </w:t>
      </w:r>
      <w:proofErr w:type="gram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отнестись</w:t>
      </w:r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к проблеме </w:t>
      </w:r>
      <w:proofErr w:type="spell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табакокурения</w:t>
      </w:r>
      <w:proofErr w:type="spell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.</w:t>
      </w:r>
    </w:p>
    <w:p w:rsidR="00BD74F9" w:rsidRPr="00BD74F9" w:rsidRDefault="00BD74F9" w:rsidP="00BD74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Мы не курим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</w:t>
      </w:r>
      <w:proofErr w:type="gram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близкие</w:t>
      </w:r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BD74F9" w:rsidRPr="00BD74F9" w:rsidRDefault="00BD74F9" w:rsidP="00BD74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 xml:space="preserve">Уважение к </w:t>
      </w:r>
      <w:proofErr w:type="gramStart"/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некурящим</w:t>
      </w:r>
      <w:proofErr w:type="gramEnd"/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В жизни часто бывает не так, как хотелось бы, и в число значимых для подростка взрослых входят курильщики. Как следует поступать в этом случае?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>Во-первых,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пример: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 xml:space="preserve">Во-вторых, курящий член семьи должен уважительно относиться к остальным, ни при 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lastRenderedPageBreak/>
        <w:t xml:space="preserve">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от сигарет и т.д. Такое поведение показывает подростку, что </w:t>
      </w:r>
      <w:proofErr w:type="spell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некурение</w:t>
      </w:r>
      <w:proofErr w:type="spell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– нормальное поведение человека, а курение накладывает определенные ограничения, и курильщики не хозяева положения.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 xml:space="preserve">Если вы решили бросить курить, это заслуживает всяческого уважения. Вы можете рассчитывать на поддержку </w:t>
      </w:r>
      <w:proofErr w:type="gram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близких</w:t>
      </w:r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BD74F9" w:rsidRPr="00BD74F9" w:rsidRDefault="00BD74F9" w:rsidP="00BD74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Правила для курильщиков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BD74F9" w:rsidRPr="00BD74F9" w:rsidRDefault="00BD74F9" w:rsidP="00BD74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Единая позиция семьи и социального окружения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Вас волнует проблема подросткового курения? Поинтересуйтесь, что делает школа для профилактики </w:t>
      </w:r>
      <w:proofErr w:type="spell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табакокурения</w:t>
      </w:r>
      <w:proofErr w:type="spell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. Как обстоит с эти вопросом в секции и ли кружке, который посещает ваш ребенок? Если вам повезло и в школе и в спортивной школе (школе искусств)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Поговорите со своим ребенком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>• разговор должен проходить в доверительной обстановке, обязательно на равных;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>• нельзя доминировать в разговоре, навязывая свою точку зрения;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>• нужно выяснить знания ребенка по проблеме и его отношение к ней, и на этой основе строить дальнейший разговор;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>• таких бесед не должно быть слишком много, нельзя постоянно и по любому случаю говорить о вреде курения.</w:t>
      </w:r>
    </w:p>
    <w:p w:rsidR="00BD74F9" w:rsidRPr="00BD74F9" w:rsidRDefault="00BD74F9" w:rsidP="00BD74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Устранение причин курения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lastRenderedPageBreak/>
        <w:t>Для успешной профилактики курения необходимо знать, почему подростки начинают курить и постараться нейтрализовать причины.</w:t>
      </w:r>
    </w:p>
    <w:p w:rsidR="00BD74F9" w:rsidRPr="00BD74F9" w:rsidRDefault="00BD74F9" w:rsidP="00BD74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Если ваш ребенок курит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Вы узнали,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 Фразы, которые не рекомендуется произносить в разговоре с подростком, и предполагаемая ответная реакция на них:</w:t>
      </w:r>
    </w:p>
    <w:p w:rsidR="00BD74F9" w:rsidRPr="00BD74F9" w:rsidRDefault="00BD74F9" w:rsidP="00BD74F9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85758"/>
          <w:sz w:val="20"/>
          <w:szCs w:val="20"/>
          <w:lang w:eastAsia="ru-RU"/>
        </w:rPr>
        <w:t>«Ты еще мал курить!»</w:t>
      </w: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 «Отлично! Как только вырасту</w:t>
      </w:r>
      <w:proofErr w:type="gramStart"/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…Х</w:t>
      </w:r>
      <w:proofErr w:type="gramEnd"/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отя я уже взрослый».</w:t>
      </w:r>
    </w:p>
    <w:p w:rsidR="00BD74F9" w:rsidRPr="00BD74F9" w:rsidRDefault="00BD74F9" w:rsidP="00BD74F9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85758"/>
          <w:sz w:val="20"/>
          <w:szCs w:val="20"/>
          <w:lang w:eastAsia="ru-RU"/>
        </w:rPr>
        <w:t>«Чтоб я не видел тебя с сигаретой!»</w:t>
      </w: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 «Нет проблем! Буду курить в более приятной компании».</w:t>
      </w:r>
    </w:p>
    <w:p w:rsidR="00BD74F9" w:rsidRPr="00BD74F9" w:rsidRDefault="00BD74F9" w:rsidP="00BD74F9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85758"/>
          <w:sz w:val="20"/>
          <w:szCs w:val="20"/>
          <w:lang w:eastAsia="ru-RU"/>
        </w:rPr>
        <w:t>«Курят только глупые люди»</w:t>
      </w: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. «Может твой дядя Петя и глупый, а я знаю много отличных ребят, и все они курят».</w:t>
      </w:r>
    </w:p>
    <w:p w:rsidR="00BD74F9" w:rsidRPr="00BD74F9" w:rsidRDefault="00BD74F9" w:rsidP="00BD74F9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85758"/>
          <w:sz w:val="20"/>
          <w:szCs w:val="20"/>
          <w:lang w:eastAsia="ru-RU"/>
        </w:rPr>
        <w:t>«Не смей курить!»</w:t>
      </w: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 «Не надо мне приказывать!»</w:t>
      </w:r>
    </w:p>
    <w:p w:rsidR="00BD74F9" w:rsidRPr="00BD74F9" w:rsidRDefault="00BD74F9" w:rsidP="00BD74F9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85758"/>
          <w:sz w:val="20"/>
          <w:szCs w:val="20"/>
          <w:lang w:eastAsia="ru-RU"/>
        </w:rPr>
        <w:t>«Увижу с сигаретой – выгоню из дома!»</w:t>
      </w: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 «Какая ерунда! Любопытно на это посмотреть».</w:t>
      </w:r>
    </w:p>
    <w:p w:rsidR="00BD74F9" w:rsidRPr="00BD74F9" w:rsidRDefault="00BD74F9" w:rsidP="00BD74F9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85758"/>
          <w:sz w:val="20"/>
          <w:szCs w:val="20"/>
          <w:lang w:eastAsia="ru-RU"/>
        </w:rPr>
        <w:t>«Сигарета – это яд. Капля никотина убивает лошадь»</w:t>
      </w: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. «Это банально, к тому же я не лошадь».</w:t>
      </w:r>
    </w:p>
    <w:p w:rsidR="00BD74F9" w:rsidRPr="00BD74F9" w:rsidRDefault="00BD74F9" w:rsidP="00BD74F9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85758"/>
          <w:sz w:val="20"/>
          <w:szCs w:val="20"/>
          <w:lang w:eastAsia="ru-RU"/>
        </w:rPr>
        <w:t>«Вот сейчас ты куришь, а потом начнешь пить и употреблять наркотики»</w:t>
      </w: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. «А что, можно попробовать!»</w:t>
      </w:r>
    </w:p>
    <w:p w:rsidR="00BD74F9" w:rsidRPr="00BD74F9" w:rsidRDefault="00BD74F9" w:rsidP="00BD74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ТАБАЧНЫЙ ДЫМ – это смесь ядовитых компонентов.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Кроме никотина, в нём содержится ещё около 4000 веществ, из них более 30 – яды. В табачном дыме, которым курящие так усердно наполняют свои лёгкие и окружающий воздух, 73% азота, 5% угарного газа, 9% углекислого. Входят в него аммоний, синильная кислота, сероводород, радиоактивные изотопы и другие химические соединения, вредные для организма.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proofErr w:type="gramStart"/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НИКОТИН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, содержащийся в табаке (до 2%), - это сильный яд, в малых дозах действует возбуждающе на нервную систему, в больших — вызывает ее паралич (остановку дыхания, прекращение сердечной деятельности).</w:t>
      </w:r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Многократное поглощение никотина небольшими дозами при курении вызывает никотинизм (привыкание). Сульфат никотина применяют для борьбы с вредителями сельскохозяйственных растений.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 xml:space="preserve">Никотин легко усваивается через слизистые оболочки рта, носа, бронхов и желудка и может проникать даже через неповреждённую кожу. </w:t>
      </w:r>
      <w:proofErr w:type="gram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По ядовитости никотин сравним с синильной кислотой, смертельные дозы этих ядов одинаковы и равны 0,08 г.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  <w:t>Угарный газ (точно такой же, как в автомобильный выхлопе!), входящий в состав табачного дыма, в 300 раз быстрее, чем кислород, связывается с гемоглобином крови.</w:t>
      </w:r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Тем самым вызывается недостаток кислорода во всех органах, в том числе и в мозге.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lastRenderedPageBreak/>
        <w:t>При сгорании табака образуется так называемый табачный дёготь, который оседает в лёгких. Смолистые вещества табачного дёгтя канцерогенны, то есть способствуют злокачественному перерождению клеток и развитию рака.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br/>
      </w: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ЦЕНА ЗАТЯЖКИ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КУРЕНИЕ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, ослабляя защитные реакции организма, приводит к развитию многих заболеваний со смертельным исходом. Курение увеличивает риск развития рака лёгкого. Курильщики составляют 96-100% всех больных этим жутким заболеванием. У курящих людей в 20 раз чаще возникают раковые опухоли нижней губы, языка, гортани, пищевода, желудка, почек и шейки матки. </w:t>
      </w:r>
      <w:proofErr w:type="gram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Смертность среди курящих на 30-80 % выше, чем у некурящих, возрастает с увеличением количества выкуриваемых сигарет, выше среди людей, начавших курить в малолетнем возрасте. 25% регулярных курильщиков сигарет умрут преждевременно по причине курения.</w:t>
      </w:r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Умершие вследствие курения в среднем потеряют 10-15 лет своей жизни.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Под влиянием курения изменяется состав крови. Курильщик, вдыхая табачный дым, обрекает себя на кислородное голодание.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Курение отрицательно сказывается на органах дыхания. Сигаретный дым вступает в непосредственный контакт с легкими, сильно увеличивая риск заболевания раком, пневмонией, эмфиземой, хроническим бронхитом и другими легочными заболеваниями, в том числе туберкулёзом. Состояние лёгких курильщика с 25-летним стажем не лучше, чем у ликвидаторов аварии на Чернобыльской АЭС, вдыхавших радиоактивную пыль.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Никотин вызывает сужение сосудов и повышение артериального давления. Известно, что после выкуривания сигареты спазм сосудов длится около 30 минут, то есть если человек курит каждые полчаса, то кровеносные сосуды у него почти непрерывно сужены.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Спазмы сосудов сердца – наиболее частые осложнения при курении. Результатом такого спазма может быть инфаркт миокарда – омертвение участка сердечной мышцы в результате нарушения её питания. Омертвение большого участка сердечной мышцы приводит к смерти.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Никотин угнетает обмен веществ.</w:t>
      </w:r>
      <w:r w:rsidR="00FF6FBF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   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Курение тормозит обмен микроэлементов растительной пищи, защищающих орган зрения. Риск превращения в крота возрастает в три раза.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Если у Вас </w:t>
      </w:r>
      <w:proofErr w:type="spell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диабет</w:t>
      </w:r>
      <w:proofErr w:type="gram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,и</w:t>
      </w:r>
      <w:proofErr w:type="spellEnd"/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Вы курите, то Вы подвергаетесь большому риску осложнений, включая проблемы с глазными сосудами и сосудами конечностей.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При хроническом отравлении никотином повышается кислотность желудочного сока, что содействует развитию гастрита (воспаления слизистой оболочки желудка). Иногда у </w:t>
      </w:r>
      <w:proofErr w:type="gram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курящих</w:t>
      </w:r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развивается хронический гепатит (воспаление печени).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Курение отрицательно влияет на Ваш внешний вид. Оно вызывает пожелтение зубов и ногтей, а так же увеличивает число морщин и приводит к синдрому “Лицо курильщика”.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Многие люди считают, что курение помогает контролировать вес. Но на самом деле, бросив курить, в среднем люди набирают не более 3-х кг. Правильная диета и физические упражнения помогут Вам контролировать вес после того, как Вы бросили курить.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КУРЕНИЕ И ДЕТИ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Все больше подростков оказывается втянутыми в курение со школьной скамьи.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lastRenderedPageBreak/>
        <w:t>Курящие подростки становятся беспокойными, теряют аппетит, плохо спят, отстают в росте и развитии. У школьников в результате курения ослабевает внимание, ухудшается память, снижается успеваемость. Они начинают худеть, мышечная сила у них ослабевает, появляется сердцебиение. Но самые тяжелые последствия курения проявляются спустя годы в виде серьёзных хронических заболеваний. Установили, что люди, начавшие курить до 15-летнего возраста, умирают от рака легких в 5 раз чаще, чем те, которые начали курить после 25 лет.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Смертельная доза никотина для взрослого - пачка, выкуренная сразу. Для подростка - ПОЛ ПАЧКИ (!). Недаром говорят: "Капля никотина убивает лошадь</w:t>
      </w:r>
      <w:proofErr w:type="gram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." </w:t>
      </w:r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Если быть точным, то каплей чистого никотина можно убить 3-х лошадей. А ведь кроме никотина в сигаретах содержится </w:t>
      </w:r>
      <w:proofErr w:type="gramStart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очень много</w:t>
      </w:r>
      <w:proofErr w:type="gramEnd"/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ядовитых веществ, губительных для растущего организма. Зарегистрированы случаи смерти подростков от подряд выкуренных 2-3 сигарет - из-за резкого отравления жизненно важных центров, в результате которого наступала остановка сердца, и прекращалось дыхание.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Опасность "лёгких" сигарет</w:t>
      </w:r>
      <w:r w:rsidRPr="00FF6FBF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Безвредных табачных изделий не существует. В этом состоит их основное и принципиальное отличие от любых других товаров, предназначенных для свободного и легального потребления людьми.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ВЛИЯНИЕ КУРЕНИЯ НА ЗДОРОВЬЕ ЖЕНЩИН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Очень вредно курение для организма женщин и девушек, так как оно способствует быстрому увяданию организма. У курящих женщин раньше появляются морщины, грубеют черты лица, кожа приобретает неприятный сероватый оттенок, голос становится хриплым, грубым, зубы желтеют, изо рта дурно пахнет. Курящая женщина, девушка теряет свою женственность</w:t>
      </w:r>
      <w:r w:rsidR="00FF6FBF" w:rsidRPr="00FF6FBF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, 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на 50% увеличивает риск иметь ребёнка с умственной отсталостью, а иногда оборачивается выкидышем, гибелью плода или внезапной смертью младенца. Особенно опасно курение в последние 6 месяцев: "всего" 1 пачка сигарет в день - и родившийся ребёнок почти обязательно (в 85% случаев) будет умственно отсталым, а может быть ещё и глухим.</w:t>
      </w:r>
      <w:r w:rsidR="00FF6FBF" w:rsidRPr="00FF6FBF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Доказано также, что во время беременности никотин поступает в кровь плода, а после родов – в молоко. Таким образом, никотин продолжает отравлять ребёнка, который питается грудным молоком. Дети, рождённые от матерей, злоупотреблявших курением, бывают беспокойными и часто плачут из-за того, что им не хватает никотина, к которому они привыкли в чреве матери.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FF6FBF">
        <w:rPr>
          <w:rFonts w:ascii="Verdana" w:eastAsia="Times New Roman" w:hAnsi="Verdana" w:cs="Times New Roman"/>
          <w:b/>
          <w:bCs/>
          <w:color w:val="535252"/>
          <w:sz w:val="20"/>
          <w:szCs w:val="20"/>
          <w:lang w:eastAsia="ru-RU"/>
        </w:rPr>
        <w:t>Курение – привычка, противная Глазу, омерзительная Носу, вредная Мозгу, опасная Легким.</w:t>
      </w:r>
    </w:p>
    <w:p w:rsidR="00BD74F9" w:rsidRPr="00BD74F9" w:rsidRDefault="00BD74F9" w:rsidP="00BD74F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35252"/>
          <w:sz w:val="20"/>
          <w:szCs w:val="20"/>
          <w:lang w:eastAsia="ru-RU"/>
        </w:rPr>
        <w:t>Когда Вы бросите курить...</w:t>
      </w:r>
    </w:p>
    <w:p w:rsidR="00BD74F9" w:rsidRPr="00BD74F9" w:rsidRDefault="00BD74F9" w:rsidP="00BD74F9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...через 20 минут - после последней сигареты артериальное давление снизится до нормального, восстановится работа сердца, улучшится кровоснабжение ладоней и ступней.</w:t>
      </w:r>
    </w:p>
    <w:p w:rsidR="00BD74F9" w:rsidRPr="00BD74F9" w:rsidRDefault="00BD74F9" w:rsidP="00BD74F9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через 8 часов - нормализуется содержание кислорода в крови</w:t>
      </w:r>
    </w:p>
    <w:p w:rsidR="00BD74F9" w:rsidRPr="00BD74F9" w:rsidRDefault="00BD74F9" w:rsidP="00BD74F9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через 2 суток - усилится способность ощущать вкус и запах</w:t>
      </w:r>
    </w:p>
    <w:p w:rsidR="00BD74F9" w:rsidRPr="00BD74F9" w:rsidRDefault="00BD74F9" w:rsidP="00BD74F9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через неделю - улучшится цвет лица, исчезнет неприятный запах от кожи, волос, при выдохе</w:t>
      </w:r>
    </w:p>
    <w:p w:rsidR="00BD74F9" w:rsidRPr="00BD74F9" w:rsidRDefault="00BD74F9" w:rsidP="00BD74F9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через месяц - явно станет легче дышать, покинут утомление, головная боль, особенно по утрам, перестанет беспокоить кашель</w:t>
      </w:r>
    </w:p>
    <w:p w:rsidR="00BD74F9" w:rsidRPr="00BD74F9" w:rsidRDefault="00BD74F9" w:rsidP="00BD74F9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</w:pPr>
      <w:r w:rsidRPr="00BD74F9">
        <w:rPr>
          <w:rFonts w:ascii="Verdana" w:eastAsia="Times New Roman" w:hAnsi="Verdana" w:cs="Times New Roman"/>
          <w:color w:val="585758"/>
          <w:sz w:val="20"/>
          <w:szCs w:val="20"/>
          <w:lang w:eastAsia="ru-RU"/>
        </w:rPr>
        <w:t>через полгода - пульс станет реже, улучшатся спортивные результаты - начнете быстрее бегать, плавать, почувствуете желание физических нагрузок</w:t>
      </w:r>
    </w:p>
    <w:p w:rsidR="00F60EB7" w:rsidRPr="00FF6FBF" w:rsidRDefault="00F60EB7">
      <w:pPr>
        <w:rPr>
          <w:sz w:val="20"/>
          <w:szCs w:val="20"/>
        </w:rPr>
      </w:pPr>
    </w:p>
    <w:sectPr w:rsidR="00F60EB7" w:rsidRPr="00FF6FBF" w:rsidSect="00F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800"/>
    <w:multiLevelType w:val="multilevel"/>
    <w:tmpl w:val="1A0C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123C3"/>
    <w:multiLevelType w:val="multilevel"/>
    <w:tmpl w:val="3C0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B6A64"/>
    <w:multiLevelType w:val="multilevel"/>
    <w:tmpl w:val="924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F9"/>
    <w:rsid w:val="00BD74F9"/>
    <w:rsid w:val="00F60EB7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B7"/>
  </w:style>
  <w:style w:type="paragraph" w:styleId="1">
    <w:name w:val="heading 1"/>
    <w:basedOn w:val="a"/>
    <w:link w:val="10"/>
    <w:uiPriority w:val="9"/>
    <w:qFormat/>
    <w:rsid w:val="00BD7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2021-02-04T05:22:00Z</dcterms:created>
  <dcterms:modified xsi:type="dcterms:W3CDTF">2021-02-04T05:38:00Z</dcterms:modified>
</cp:coreProperties>
</file>