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0" w:rsidRDefault="00AC69CA" w:rsidP="00AC69CA">
      <w:pPr>
        <w:spacing w:after="0" w:line="240" w:lineRule="auto"/>
        <w:ind w:firstLine="709"/>
        <w:jc w:val="both"/>
        <w:rPr>
          <w:b/>
        </w:rPr>
      </w:pPr>
      <w:r w:rsidRPr="00AC69CA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Диагностическая методика «Шкалы склонности к экстремизму» </w:t>
      </w:r>
      <w:r w:rsidRPr="00AC69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AC69C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ViolentExtremismAttitudeScales</w:t>
      </w:r>
      <w:r w:rsidRPr="00AC69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— </w:t>
      </w:r>
      <w:r w:rsidRPr="00AC69CA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VEAS</w:t>
      </w:r>
      <w:r w:rsidRPr="00AC69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AC69CA" w:rsidRPr="008460C6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Опросник состоит из 11 шкал, каждая из которых вносит вклад в суммарную шкалу предрасположенности к экстремистскому поведению.</w:t>
      </w:r>
    </w:p>
    <w:p w:rsidR="00AC69CA" w:rsidRPr="008460C6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Стимульный материал методики включает в себя инструкцию и 66 вопросов-утверждений, на которые предусмотрены ответы по 5-балльной шкале </w:t>
      </w:r>
      <w:proofErr w:type="spellStart"/>
      <w:r w:rsidRPr="008460C6">
        <w:rPr>
          <w:rFonts w:ascii="Times New Roman" w:eastAsia="Times New Roman" w:hAnsi="Times New Roman" w:cs="Times New Roman"/>
          <w:sz w:val="24"/>
          <w:szCs w:val="24"/>
        </w:rPr>
        <w:t>Лайкерта</w:t>
      </w:r>
      <w:proofErr w:type="spellEnd"/>
      <w:r w:rsidRPr="008460C6">
        <w:rPr>
          <w:rFonts w:ascii="Times New Roman" w:eastAsia="Times New Roman" w:hAnsi="Times New Roman" w:cs="Times New Roman"/>
          <w:sz w:val="24"/>
          <w:szCs w:val="24"/>
        </w:rPr>
        <w:t xml:space="preserve"> (от «категорически не согласен» до «полностью согласен»). В качестве пунктов (утверждений) подобраны суждения о различных аспектах отношения к окружающим людям и социальным явлениям. Время выполнения заданий опросника составляет 15-20 мин.</w:t>
      </w:r>
    </w:p>
    <w:p w:rsidR="00AC69CA" w:rsidRPr="008460C6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Методика может применяться в следующих целях.</w:t>
      </w:r>
    </w:p>
    <w:p w:rsidR="00AC69CA" w:rsidRPr="008460C6" w:rsidRDefault="00AC69CA" w:rsidP="00AC69CA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выявление лиц с повышенной склонностью к экстремистскому поведению;</w:t>
      </w:r>
    </w:p>
    <w:p w:rsidR="00AC69CA" w:rsidRPr="008460C6" w:rsidRDefault="00AC69CA" w:rsidP="00AC69CA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уточнение личностных особенностей предрасположенности к экстремизму для последующей коррекционно-профилактической работы;</w:t>
      </w:r>
    </w:p>
    <w:p w:rsidR="00AC69CA" w:rsidRPr="008460C6" w:rsidRDefault="00AC69CA" w:rsidP="00AC69CA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оценка группового уровня предрасположенности к экстремизму среди подростков и молодежи (учебный коллектив, образовательная организация, территориальное образование);</w:t>
      </w:r>
    </w:p>
    <w:p w:rsidR="00AC69CA" w:rsidRPr="008460C6" w:rsidRDefault="00AC69CA" w:rsidP="00AC69CA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оценка эффективности работы по профилактике экстремизма в подростковой молодежной среде (сдвиг установок).</w:t>
      </w:r>
    </w:p>
    <w:p w:rsidR="00AC69CA" w:rsidRPr="008460C6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Предполагаются следующие сферы использования методики: среднее и высшее образование, государственное и муниципальное управление, политика, оборона и государственная безопасность, наука.</w:t>
      </w:r>
    </w:p>
    <w:p w:rsidR="00AC69CA" w:rsidRPr="008460C6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C6">
        <w:rPr>
          <w:rFonts w:ascii="Times New Roman" w:eastAsia="Times New Roman" w:hAnsi="Times New Roman" w:cs="Times New Roman"/>
          <w:sz w:val="24"/>
          <w:szCs w:val="24"/>
        </w:rPr>
        <w:t>Опросник может применяться для обследования лиц старше 14 лет, владеющих русским языком на уровне разговорного и имеющих образование не менее шести классов средней школы.</w:t>
      </w:r>
    </w:p>
    <w:p w:rsidR="00AC69CA" w:rsidRPr="00AC69CA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указания по проведению психодиагностики:</w:t>
      </w:r>
    </w:p>
    <w:p w:rsidR="00AC69CA" w:rsidRPr="00AC69CA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CA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методика не имеет шкал защиты необходимо обеспечить создание доверительной обстановки проведения обследования. Для получения более достоверных результатов предлагается </w:t>
      </w:r>
      <w:r w:rsidRPr="00AC6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анонимный вариант процедуры психодиагностики.</w:t>
      </w:r>
      <w:r w:rsidRPr="00AC69CA">
        <w:rPr>
          <w:rFonts w:ascii="Times New Roman" w:eastAsia="Times New Roman" w:hAnsi="Times New Roman" w:cs="Times New Roman"/>
          <w:sz w:val="24"/>
          <w:szCs w:val="24"/>
        </w:rPr>
        <w:t xml:space="preserve"> Студенты указывают свой возраст и пол на бланке ответов (бланки ответов распечатываются по количеству респондентов, бланки вопросника могут использоваться многократно)</w:t>
      </w:r>
    </w:p>
    <w:p w:rsidR="00AC69CA" w:rsidRPr="00AC69CA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CA">
        <w:rPr>
          <w:rFonts w:ascii="Times New Roman" w:eastAsia="Times New Roman" w:hAnsi="Times New Roman" w:cs="Times New Roman"/>
          <w:sz w:val="24"/>
          <w:szCs w:val="24"/>
        </w:rPr>
        <w:t>Респондентам необходимо создать условия для спокойной индивидуальной работы и исключить возможность обсуждать варианты ответов с другими студентами.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Далее предлагается вопросник с утверждениями по 11 шкалам (причем названия шкал не обозначаются) и бланк ответного листа. На бланке вопросника дается следующая инструкция: просим вас принять участие в исследовании мнения молодежи по наиболее актуальным вопросам современности. В бланке ответов укажите ваше мнение по каждому вопросу, выбрав вариант ответа: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- полностью согласен (5 б</w:t>
      </w:r>
      <w:r w:rsidR="00C9037C">
        <w:rPr>
          <w:rFonts w:ascii="Times New Roman" w:eastAsia="Times New Roman" w:hAnsi="Times New Roman" w:cs="Times New Roman"/>
          <w:sz w:val="24"/>
          <w:szCs w:val="24"/>
        </w:rPr>
        <w:t>аллов</w:t>
      </w:r>
      <w:r w:rsidRPr="00725F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- скорее согласен (4 б</w:t>
      </w:r>
      <w:r w:rsidR="00C9037C">
        <w:rPr>
          <w:rFonts w:ascii="Times New Roman" w:eastAsia="Times New Roman" w:hAnsi="Times New Roman" w:cs="Times New Roman"/>
          <w:sz w:val="24"/>
          <w:szCs w:val="24"/>
        </w:rPr>
        <w:t>алла</w:t>
      </w:r>
      <w:r w:rsidRPr="00725F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- затрудняюсь ответить (3 б</w:t>
      </w:r>
      <w:r w:rsidR="00C9037C">
        <w:rPr>
          <w:rFonts w:ascii="Times New Roman" w:eastAsia="Times New Roman" w:hAnsi="Times New Roman" w:cs="Times New Roman"/>
          <w:sz w:val="24"/>
          <w:szCs w:val="24"/>
        </w:rPr>
        <w:t>алла</w:t>
      </w:r>
      <w:r w:rsidRPr="00725F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- скорее не согласен (2 б</w:t>
      </w:r>
      <w:r w:rsidR="00C9037C">
        <w:rPr>
          <w:rFonts w:ascii="Times New Roman" w:eastAsia="Times New Roman" w:hAnsi="Times New Roman" w:cs="Times New Roman"/>
          <w:sz w:val="24"/>
          <w:szCs w:val="24"/>
        </w:rPr>
        <w:t>алла</w:t>
      </w:r>
      <w:r w:rsidRPr="00725F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 xml:space="preserve">- совершенно не согласен (1 </w:t>
      </w:r>
      <w:proofErr w:type="spellStart"/>
      <w:r w:rsidRPr="00725FF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9037C">
        <w:rPr>
          <w:rFonts w:ascii="Times New Roman" w:eastAsia="Times New Roman" w:hAnsi="Times New Roman" w:cs="Times New Roman"/>
          <w:sz w:val="24"/>
          <w:szCs w:val="24"/>
        </w:rPr>
        <w:t>адд</w:t>
      </w:r>
      <w:proofErr w:type="spellEnd"/>
      <w:r w:rsidRPr="00725FF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  <w:r w:rsidRPr="00725FFB">
        <w:rPr>
          <w:rFonts w:ascii="Times New Roman" w:eastAsia="Times New Roman" w:hAnsi="Times New Roman" w:cs="Times New Roman"/>
          <w:sz w:val="24"/>
          <w:szCs w:val="24"/>
        </w:rPr>
        <w:t>: утверждения, помеченные знаком (-) подсчитываются в обратном порядке (от 1 до 5).</w:t>
      </w:r>
    </w:p>
    <w:p w:rsidR="00AC69CA" w:rsidRPr="00725FFB" w:rsidRDefault="00AC69CA" w:rsidP="00AC6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FFB">
        <w:rPr>
          <w:rFonts w:ascii="Times New Roman" w:eastAsia="Times New Roman" w:hAnsi="Times New Roman" w:cs="Times New Roman"/>
          <w:sz w:val="24"/>
          <w:szCs w:val="24"/>
        </w:rPr>
        <w:t>После сбора бланков психолог соотносит индивидуальные результаты с ключом, представленным в таблице, где даны показатели по каждой шкале, являющиеся верхней границей нормативного разброса. То есть превышение значения показателя по 3 и более шкалам (указанного в таблице с ключом) служит основанием для отнесения респондента в группу риска.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6"/>
        <w:gridCol w:w="533"/>
        <w:gridCol w:w="538"/>
        <w:gridCol w:w="542"/>
        <w:gridCol w:w="538"/>
        <w:gridCol w:w="542"/>
        <w:gridCol w:w="538"/>
        <w:gridCol w:w="542"/>
        <w:gridCol w:w="538"/>
        <w:gridCol w:w="542"/>
        <w:gridCol w:w="466"/>
      </w:tblGrid>
      <w:tr w:rsidR="00AC69CA" w:rsidRPr="00725FFB" w:rsidTr="00880CB0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Шкала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69CA" w:rsidRPr="00725FFB" w:rsidTr="00880CB0">
        <w:trPr>
          <w:trHeight w:hRule="exact" w:val="34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9CA" w:rsidRPr="00725FFB" w:rsidRDefault="00AC69CA" w:rsidP="0088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F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C69CA" w:rsidRDefault="00AC69CA" w:rsidP="00AC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CA">
        <w:rPr>
          <w:rFonts w:ascii="Times New Roman" w:hAnsi="Times New Roman" w:cs="Times New Roman"/>
          <w:b/>
          <w:sz w:val="24"/>
          <w:szCs w:val="24"/>
        </w:rPr>
        <w:t>Обработка для анализа</w:t>
      </w:r>
      <w:r w:rsidR="00C9037C">
        <w:rPr>
          <w:rFonts w:ascii="Times New Roman" w:hAnsi="Times New Roman" w:cs="Times New Roman"/>
          <w:b/>
          <w:sz w:val="24"/>
          <w:szCs w:val="24"/>
        </w:rPr>
        <w:t xml:space="preserve"> (в шкалы заносятся проценты от общего числа тестируемых)</w:t>
      </w:r>
    </w:p>
    <w:p w:rsidR="00E72090" w:rsidRDefault="00E72090" w:rsidP="00AC6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Школа_______________района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/города</w:t>
      </w:r>
    </w:p>
    <w:p w:rsidR="00AC69CA" w:rsidRDefault="00AC69CA" w:rsidP="00AC6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D641F9" w:rsidTr="00D641F9">
        <w:trPr>
          <w:trHeight w:val="660"/>
        </w:trPr>
        <w:tc>
          <w:tcPr>
            <w:tcW w:w="11057" w:type="dxa"/>
            <w:gridSpan w:val="12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14 лет</w:t>
            </w:r>
            <w:r w:rsidR="00E72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(общее количество__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2090">
              <w:rPr>
                <w:rFonts w:ascii="Times New Roman" w:hAnsi="Times New Roman" w:cs="Times New Roman"/>
                <w:b/>
                <w:sz w:val="24"/>
                <w:szCs w:val="24"/>
              </w:rPr>
              <w:t>_____)</w:t>
            </w:r>
          </w:p>
        </w:tc>
      </w:tr>
      <w:tr w:rsidR="00D641F9" w:rsidTr="00D641F9">
        <w:trPr>
          <w:trHeight w:val="660"/>
        </w:trPr>
        <w:tc>
          <w:tcPr>
            <w:tcW w:w="107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641F9" w:rsidRDefault="00D641F9" w:rsidP="00C9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41F9" w:rsidTr="00D641F9">
        <w:trPr>
          <w:trHeight w:val="591"/>
        </w:trPr>
        <w:tc>
          <w:tcPr>
            <w:tcW w:w="107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D641F9" w:rsidTr="00D641F9">
        <w:trPr>
          <w:trHeight w:val="540"/>
        </w:trPr>
        <w:tc>
          <w:tcPr>
            <w:tcW w:w="107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1F9" w:rsidTr="00D641F9">
        <w:trPr>
          <w:trHeight w:val="540"/>
        </w:trPr>
        <w:tc>
          <w:tcPr>
            <w:tcW w:w="1071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1F9" w:rsidTr="00E72090">
        <w:trPr>
          <w:trHeight w:val="385"/>
        </w:trPr>
        <w:tc>
          <w:tcPr>
            <w:tcW w:w="1071" w:type="dxa"/>
          </w:tcPr>
          <w:p w:rsidR="00D641F9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D641F9" w:rsidRDefault="00D641F9" w:rsidP="00D64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D641F9" w:rsidTr="00D641F9">
        <w:trPr>
          <w:trHeight w:val="420"/>
        </w:trPr>
        <w:tc>
          <w:tcPr>
            <w:tcW w:w="1071" w:type="dxa"/>
          </w:tcPr>
          <w:p w:rsidR="00D641F9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D641F9">
        <w:trPr>
          <w:trHeight w:val="420"/>
        </w:trPr>
        <w:tc>
          <w:tcPr>
            <w:tcW w:w="107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1F9" w:rsidTr="00E72090">
        <w:trPr>
          <w:trHeight w:val="781"/>
        </w:trPr>
        <w:tc>
          <w:tcPr>
            <w:tcW w:w="1071" w:type="dxa"/>
          </w:tcPr>
          <w:p w:rsidR="00D641F9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D641F9" w:rsidRDefault="00D641F9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D641F9" w:rsidTr="00E72090">
        <w:trPr>
          <w:trHeight w:val="543"/>
        </w:trPr>
        <w:tc>
          <w:tcPr>
            <w:tcW w:w="1071" w:type="dxa"/>
          </w:tcPr>
          <w:p w:rsidR="00D641F9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41F9" w:rsidRDefault="00D641F9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E72090">
        <w:trPr>
          <w:trHeight w:val="543"/>
        </w:trPr>
        <w:tc>
          <w:tcPr>
            <w:tcW w:w="107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880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AC6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15 лет (общее количество__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16 лет (общее количество__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17 лет (общее количество___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девочек возраст 18 лет (общее количество_______)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мальчиков</w:t>
      </w:r>
      <w:bookmarkStart w:id="0" w:name="_GoBack"/>
      <w:bookmarkEnd w:id="0"/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мальчиков возраст 14 лет (общее количество____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15 лет (общее количество__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16 лет (общее количество_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17 лет (общее количество__</w:t>
            </w:r>
            <w:r w:rsidR="006C2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090" w:rsidRDefault="00E72090" w:rsidP="00E7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996"/>
        <w:gridCol w:w="1015"/>
        <w:gridCol w:w="888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E72090" w:rsidTr="00F04C7F">
        <w:trPr>
          <w:trHeight w:val="660"/>
        </w:trPr>
        <w:tc>
          <w:tcPr>
            <w:tcW w:w="11057" w:type="dxa"/>
            <w:gridSpan w:val="12"/>
          </w:tcPr>
          <w:p w:rsidR="00E72090" w:rsidRDefault="00E72090" w:rsidP="00E72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мальчиков возраст 18 лет (общее количество_______)</w:t>
            </w:r>
          </w:p>
        </w:tc>
      </w:tr>
      <w:tr w:rsidR="00E72090" w:rsidTr="00F04C7F">
        <w:trPr>
          <w:trHeight w:val="66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шкалы 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72090" w:rsidTr="00F04C7F">
        <w:trPr>
          <w:trHeight w:val="59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385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14-20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420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781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до 23 </w:t>
            </w: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90" w:rsidTr="00F04C7F">
        <w:trPr>
          <w:trHeight w:val="543"/>
        </w:trPr>
        <w:tc>
          <w:tcPr>
            <w:tcW w:w="107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2090" w:rsidRDefault="00E72090" w:rsidP="00F0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9CA" w:rsidRPr="00E72090" w:rsidRDefault="00AC69CA" w:rsidP="00E72090">
      <w:pPr>
        <w:tabs>
          <w:tab w:val="left" w:pos="4008"/>
        </w:tabs>
        <w:rPr>
          <w:rFonts w:ascii="Times New Roman" w:hAnsi="Times New Roman" w:cs="Times New Roman"/>
          <w:sz w:val="24"/>
          <w:szCs w:val="24"/>
        </w:rPr>
      </w:pPr>
    </w:p>
    <w:p w:rsidR="00D10F88" w:rsidRPr="00E72090" w:rsidRDefault="00D10F88">
      <w:pPr>
        <w:tabs>
          <w:tab w:val="left" w:pos="4008"/>
        </w:tabs>
        <w:rPr>
          <w:rFonts w:ascii="Times New Roman" w:hAnsi="Times New Roman" w:cs="Times New Roman"/>
          <w:sz w:val="24"/>
          <w:szCs w:val="24"/>
        </w:rPr>
      </w:pPr>
    </w:p>
    <w:sectPr w:rsidR="00D10F88" w:rsidRPr="00E72090" w:rsidSect="0005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50E"/>
    <w:multiLevelType w:val="multilevel"/>
    <w:tmpl w:val="2AC4F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DF"/>
    <w:rsid w:val="000508CC"/>
    <w:rsid w:val="00222E5C"/>
    <w:rsid w:val="006C2965"/>
    <w:rsid w:val="006E4FF8"/>
    <w:rsid w:val="00880CB0"/>
    <w:rsid w:val="00AC69CA"/>
    <w:rsid w:val="00C9037C"/>
    <w:rsid w:val="00D10F88"/>
    <w:rsid w:val="00D641F9"/>
    <w:rsid w:val="00E72090"/>
    <w:rsid w:val="00F4355A"/>
    <w:rsid w:val="00FB78C8"/>
    <w:rsid w:val="00FF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MCOM</cp:lastModifiedBy>
  <cp:revision>6</cp:revision>
  <dcterms:created xsi:type="dcterms:W3CDTF">2020-11-05T18:04:00Z</dcterms:created>
  <dcterms:modified xsi:type="dcterms:W3CDTF">2020-11-23T05:42:00Z</dcterms:modified>
</cp:coreProperties>
</file>